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B3D3" w14:textId="4CBA8E49" w:rsidR="0057476C" w:rsidRPr="00B862A7" w:rsidRDefault="0057476C" w:rsidP="0057476C">
      <w:pPr>
        <w:jc w:val="both"/>
        <w:rPr>
          <w:rFonts w:cstheme="minorHAnsi"/>
          <w:sz w:val="24"/>
          <w:szCs w:val="24"/>
        </w:rPr>
      </w:pPr>
      <w:r w:rsidRPr="00B862A7">
        <w:rPr>
          <w:rFonts w:cstheme="minorHAnsi"/>
          <w:sz w:val="24"/>
          <w:szCs w:val="24"/>
        </w:rPr>
        <w:t xml:space="preserve">Na temelju članaka 19. i 35. </w:t>
      </w:r>
      <w:r w:rsidRPr="00B862A7">
        <w:rPr>
          <w:rFonts w:cstheme="minorHAnsi"/>
          <w:i/>
          <w:iCs/>
          <w:sz w:val="24"/>
          <w:szCs w:val="24"/>
        </w:rPr>
        <w:t>Zakona o lokalnoj i područnoj (regionalnoj) samoupravi</w:t>
      </w:r>
      <w:r w:rsidRPr="00B862A7">
        <w:rPr>
          <w:rFonts w:cstheme="minorHAnsi"/>
          <w:sz w:val="24"/>
          <w:szCs w:val="24"/>
        </w:rPr>
        <w:t xml:space="preserve"> (Narodne novine br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 xml:space="preserve"> 33/01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60/01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129/05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109/07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125/08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36/09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36/09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150/11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144/12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19/13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137/15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123/17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, 98/19</w:t>
      </w:r>
      <w:r w:rsidR="00076B05" w:rsidRPr="00B862A7">
        <w:rPr>
          <w:rFonts w:cstheme="minorHAnsi"/>
          <w:sz w:val="24"/>
          <w:szCs w:val="24"/>
        </w:rPr>
        <w:t>. i</w:t>
      </w:r>
      <w:r w:rsidRPr="00B862A7">
        <w:rPr>
          <w:rFonts w:cstheme="minorHAnsi"/>
          <w:sz w:val="24"/>
          <w:szCs w:val="24"/>
        </w:rPr>
        <w:t xml:space="preserve"> 144/20</w:t>
      </w:r>
      <w:r w:rsidR="00076B05" w:rsidRPr="00B862A7">
        <w:rPr>
          <w:rFonts w:cstheme="minorHAnsi"/>
          <w:sz w:val="24"/>
          <w:szCs w:val="24"/>
        </w:rPr>
        <w:t>.</w:t>
      </w:r>
      <w:r w:rsidRPr="00B862A7">
        <w:rPr>
          <w:rFonts w:cstheme="minorHAnsi"/>
          <w:sz w:val="24"/>
          <w:szCs w:val="24"/>
        </w:rPr>
        <w:t>)</w:t>
      </w:r>
      <w:r w:rsidR="00111DE1" w:rsidRPr="00B862A7">
        <w:rPr>
          <w:rFonts w:cstheme="minorHAnsi"/>
          <w:sz w:val="24"/>
          <w:szCs w:val="24"/>
        </w:rPr>
        <w:t xml:space="preserve">, </w:t>
      </w:r>
      <w:r w:rsidRPr="00B862A7">
        <w:rPr>
          <w:rFonts w:cstheme="minorHAnsi"/>
          <w:sz w:val="24"/>
          <w:szCs w:val="24"/>
        </w:rPr>
        <w:t xml:space="preserve"> te članka 33. </w:t>
      </w:r>
      <w:r w:rsidRPr="00B862A7">
        <w:rPr>
          <w:rFonts w:cstheme="minorHAnsi"/>
          <w:i/>
          <w:iCs/>
          <w:sz w:val="24"/>
          <w:szCs w:val="24"/>
        </w:rPr>
        <w:t>Statuta Grada Velike Gorice</w:t>
      </w:r>
      <w:r w:rsidRPr="00B862A7">
        <w:rPr>
          <w:rFonts w:cstheme="minorHAnsi"/>
          <w:sz w:val="24"/>
          <w:szCs w:val="24"/>
        </w:rPr>
        <w:t xml:space="preserve"> (Službeni glasnik Grada Velike Gorice br. 1/21.) Gradsko vijeće Grada Velike Gorice na svojoj _____. sjednici održanoj ______ 2025. donijelo je</w:t>
      </w:r>
    </w:p>
    <w:p w14:paraId="4010CDD5" w14:textId="31B294C6" w:rsidR="0057476C" w:rsidRPr="00B862A7" w:rsidRDefault="0057476C" w:rsidP="0057476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B862A7">
        <w:rPr>
          <w:rFonts w:cstheme="minorHAnsi"/>
          <w:b/>
          <w:bCs/>
          <w:sz w:val="24"/>
          <w:szCs w:val="24"/>
        </w:rPr>
        <w:t>PROGRAM</w:t>
      </w:r>
    </w:p>
    <w:p w14:paraId="5FB53586" w14:textId="7B8F517D" w:rsidR="0057476C" w:rsidRPr="00B862A7" w:rsidRDefault="0057476C" w:rsidP="0057476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B862A7">
        <w:rPr>
          <w:rFonts w:cstheme="minorHAnsi"/>
          <w:b/>
          <w:bCs/>
          <w:sz w:val="24"/>
          <w:szCs w:val="24"/>
        </w:rPr>
        <w:t>mjera osiguravanja specijalističke zdravstvene zaštite na području Grada Velike Gorice</w:t>
      </w:r>
      <w:r w:rsidR="0019502B" w:rsidRPr="00B862A7">
        <w:rPr>
          <w:rFonts w:cstheme="minorHAnsi"/>
          <w:b/>
          <w:bCs/>
          <w:sz w:val="24"/>
          <w:szCs w:val="24"/>
        </w:rPr>
        <w:t xml:space="preserve"> </w:t>
      </w:r>
    </w:p>
    <w:p w14:paraId="400973EB" w14:textId="77777777" w:rsidR="0057476C" w:rsidRPr="00B862A7" w:rsidRDefault="0057476C" w:rsidP="0057476C">
      <w:pPr>
        <w:spacing w:after="0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034CCC6F" w14:textId="77777777" w:rsidR="003D5E1C" w:rsidRPr="00B862A7" w:rsidRDefault="0057476C" w:rsidP="00D65166">
      <w:pPr>
        <w:jc w:val="both"/>
        <w:rPr>
          <w:rFonts w:cstheme="minorHAnsi"/>
          <w:sz w:val="24"/>
          <w:szCs w:val="24"/>
        </w:rPr>
      </w:pPr>
      <w:r w:rsidRPr="00B862A7">
        <w:rPr>
          <w:rFonts w:cstheme="minorHAnsi"/>
          <w:b/>
          <w:bCs/>
          <w:sz w:val="24"/>
          <w:szCs w:val="24"/>
        </w:rPr>
        <w:t>I. UVOD</w:t>
      </w:r>
      <w:r w:rsidR="003D5E1C" w:rsidRPr="00B862A7">
        <w:rPr>
          <w:rFonts w:cstheme="minorHAnsi"/>
          <w:sz w:val="24"/>
          <w:szCs w:val="24"/>
        </w:rPr>
        <w:t xml:space="preserve"> </w:t>
      </w:r>
    </w:p>
    <w:p w14:paraId="17D3488E" w14:textId="77777777" w:rsidR="00BF4F27" w:rsidRPr="00B862A7" w:rsidRDefault="00111DE1" w:rsidP="00C024D5">
      <w:pPr>
        <w:jc w:val="both"/>
        <w:rPr>
          <w:rFonts w:cstheme="minorHAnsi"/>
          <w:sz w:val="24"/>
          <w:szCs w:val="24"/>
        </w:rPr>
      </w:pPr>
      <w:r w:rsidRPr="00B862A7">
        <w:rPr>
          <w:rFonts w:cstheme="minorHAnsi"/>
          <w:i/>
          <w:iCs/>
          <w:sz w:val="24"/>
          <w:szCs w:val="24"/>
        </w:rPr>
        <w:t>Zakon o zdravstvenoj zaštiti</w:t>
      </w:r>
      <w:r w:rsidRPr="00B862A7">
        <w:rPr>
          <w:rFonts w:cstheme="minorHAnsi"/>
          <w:sz w:val="24"/>
          <w:szCs w:val="24"/>
        </w:rPr>
        <w:t xml:space="preserve"> utvrđuje da jedinica lokalne samouprave može osigurati sredstva za zdravstvenu zaštitu stanovnika na svom području iznad standarda utvrđenih obveznim zdravstvenim osiguranjem. Također je dana mogućnost osiguranja sredstava u svrhu poticanja zdravstvenih radnika za rad, na svom području, radi popunjavanja mreže javne zdravstvene službe.</w:t>
      </w:r>
    </w:p>
    <w:p w14:paraId="43D43A28" w14:textId="663746A1" w:rsidR="0057476C" w:rsidRPr="00B862A7" w:rsidRDefault="0057476C" w:rsidP="0057476C">
      <w:pPr>
        <w:jc w:val="both"/>
        <w:rPr>
          <w:rFonts w:cstheme="minorHAnsi"/>
          <w:sz w:val="24"/>
          <w:szCs w:val="24"/>
        </w:rPr>
      </w:pPr>
      <w:r w:rsidRPr="00B862A7">
        <w:rPr>
          <w:rFonts w:cstheme="minorHAnsi"/>
          <w:sz w:val="24"/>
          <w:szCs w:val="24"/>
        </w:rPr>
        <w:t>Grad Velika Gorica</w:t>
      </w:r>
      <w:r w:rsidR="00C024D5" w:rsidRPr="00B862A7">
        <w:rPr>
          <w:rFonts w:cstheme="minorHAnsi"/>
          <w:sz w:val="24"/>
          <w:szCs w:val="24"/>
        </w:rPr>
        <w:t xml:space="preserve"> trenu</w:t>
      </w:r>
      <w:r w:rsidR="003B0534" w:rsidRPr="00B862A7">
        <w:rPr>
          <w:rFonts w:cstheme="minorHAnsi"/>
          <w:sz w:val="24"/>
          <w:szCs w:val="24"/>
        </w:rPr>
        <w:t>tačno</w:t>
      </w:r>
      <w:r w:rsidR="00C024D5" w:rsidRPr="00B862A7">
        <w:rPr>
          <w:rFonts w:cstheme="minorHAnsi"/>
          <w:sz w:val="24"/>
          <w:szCs w:val="24"/>
        </w:rPr>
        <w:t xml:space="preserve"> se</w:t>
      </w:r>
      <w:r w:rsidRPr="00B862A7">
        <w:rPr>
          <w:rFonts w:cstheme="minorHAnsi"/>
          <w:sz w:val="24"/>
          <w:szCs w:val="24"/>
        </w:rPr>
        <w:t xml:space="preserve"> suočava s problemom nedostatka doktora medicine specijalista pedijatrije zaposlenih na neodređeno vrijeme u specijalističkim ordinacijama za zdravstvenu zaštitu predškolske djece u Dom</w:t>
      </w:r>
      <w:r w:rsidR="00C763B6">
        <w:rPr>
          <w:rFonts w:cstheme="minorHAnsi"/>
          <w:sz w:val="24"/>
          <w:szCs w:val="24"/>
        </w:rPr>
        <w:t>u</w:t>
      </w:r>
      <w:r w:rsidRPr="00B862A7">
        <w:rPr>
          <w:rFonts w:cstheme="minorHAnsi"/>
          <w:sz w:val="24"/>
          <w:szCs w:val="24"/>
        </w:rPr>
        <w:t xml:space="preserve"> zdravlja Zagrebačke županije-Ispostav</w:t>
      </w:r>
      <w:r w:rsidR="00C763B6">
        <w:rPr>
          <w:rFonts w:cstheme="minorHAnsi"/>
          <w:sz w:val="24"/>
          <w:szCs w:val="24"/>
        </w:rPr>
        <w:t>a</w:t>
      </w:r>
      <w:r w:rsidRPr="00B862A7">
        <w:rPr>
          <w:rFonts w:cstheme="minorHAnsi"/>
          <w:sz w:val="24"/>
          <w:szCs w:val="24"/>
        </w:rPr>
        <w:t xml:space="preserve"> Velika Gorica.</w:t>
      </w:r>
      <w:r w:rsidR="003D5E1C" w:rsidRPr="00B862A7">
        <w:rPr>
          <w:rFonts w:cstheme="minorHAnsi"/>
          <w:sz w:val="24"/>
          <w:szCs w:val="24"/>
        </w:rPr>
        <w:t xml:space="preserve"> </w:t>
      </w:r>
    </w:p>
    <w:p w14:paraId="3DBF4F86" w14:textId="140EB564" w:rsidR="0057476C" w:rsidRPr="00B862A7" w:rsidRDefault="0057476C" w:rsidP="0057476C">
      <w:pPr>
        <w:jc w:val="both"/>
        <w:rPr>
          <w:rFonts w:cstheme="minorHAnsi"/>
          <w:sz w:val="24"/>
          <w:szCs w:val="24"/>
        </w:rPr>
      </w:pPr>
      <w:r w:rsidRPr="00B862A7">
        <w:rPr>
          <w:rFonts w:cstheme="minorHAnsi"/>
          <w:sz w:val="24"/>
          <w:szCs w:val="24"/>
        </w:rPr>
        <w:t>Zbog nedostatka</w:t>
      </w:r>
      <w:r w:rsidR="0019502B" w:rsidRPr="00B862A7">
        <w:rPr>
          <w:rFonts w:cstheme="minorHAnsi"/>
          <w:sz w:val="24"/>
          <w:szCs w:val="24"/>
        </w:rPr>
        <w:t xml:space="preserve"> </w:t>
      </w:r>
      <w:r w:rsidRPr="00B862A7">
        <w:rPr>
          <w:rFonts w:cstheme="minorHAnsi"/>
          <w:sz w:val="24"/>
          <w:szCs w:val="24"/>
        </w:rPr>
        <w:t>specijalista</w:t>
      </w:r>
      <w:r w:rsidR="00C024D5" w:rsidRPr="00B862A7">
        <w:rPr>
          <w:rFonts w:cstheme="minorHAnsi"/>
          <w:sz w:val="24"/>
          <w:szCs w:val="24"/>
        </w:rPr>
        <w:t xml:space="preserve"> pedijatrije</w:t>
      </w:r>
      <w:r w:rsidR="00BF4F27" w:rsidRPr="00B862A7">
        <w:rPr>
          <w:rFonts w:cstheme="minorHAnsi"/>
          <w:sz w:val="24"/>
          <w:szCs w:val="24"/>
        </w:rPr>
        <w:t xml:space="preserve"> </w:t>
      </w:r>
      <w:r w:rsidR="0019502B" w:rsidRPr="00B862A7">
        <w:rPr>
          <w:rFonts w:cstheme="minorHAnsi"/>
          <w:sz w:val="24"/>
          <w:szCs w:val="24"/>
        </w:rPr>
        <w:t>upitno</w:t>
      </w:r>
      <w:r w:rsidRPr="00B862A7">
        <w:rPr>
          <w:rFonts w:cstheme="minorHAnsi"/>
          <w:sz w:val="24"/>
          <w:szCs w:val="24"/>
        </w:rPr>
        <w:t xml:space="preserve"> je osiguranje kontinuiteta i dostupnosti specijalističke zdravstvene</w:t>
      </w:r>
      <w:r w:rsidR="004E0308" w:rsidRPr="00B862A7">
        <w:rPr>
          <w:rFonts w:cstheme="minorHAnsi"/>
          <w:sz w:val="24"/>
          <w:szCs w:val="24"/>
        </w:rPr>
        <w:t xml:space="preserve"> </w:t>
      </w:r>
      <w:r w:rsidRPr="00B862A7">
        <w:rPr>
          <w:rFonts w:cstheme="minorHAnsi"/>
          <w:sz w:val="24"/>
          <w:szCs w:val="24"/>
        </w:rPr>
        <w:t xml:space="preserve">zaštite predškolske djece na području Grada Velike Gorice te prijeti </w:t>
      </w:r>
      <w:r w:rsidR="000A120B" w:rsidRPr="00B862A7">
        <w:rPr>
          <w:rFonts w:cstheme="minorHAnsi"/>
          <w:sz w:val="24"/>
          <w:szCs w:val="24"/>
        </w:rPr>
        <w:t>opasnost</w:t>
      </w:r>
      <w:r w:rsidRPr="00B862A7">
        <w:rPr>
          <w:rFonts w:cstheme="minorHAnsi"/>
          <w:sz w:val="24"/>
          <w:szCs w:val="24"/>
        </w:rPr>
        <w:t xml:space="preserve"> nemogućnosti njenog daljnjeg osiguravanja.</w:t>
      </w:r>
    </w:p>
    <w:p w14:paraId="6AE60518" w14:textId="0F588AC6" w:rsidR="0057476C" w:rsidRPr="00B862A7" w:rsidRDefault="0057476C" w:rsidP="00D65166">
      <w:pPr>
        <w:rPr>
          <w:rFonts w:cstheme="minorHAnsi"/>
          <w:b/>
          <w:bCs/>
          <w:sz w:val="24"/>
          <w:szCs w:val="24"/>
        </w:rPr>
      </w:pPr>
      <w:r w:rsidRPr="00B862A7">
        <w:rPr>
          <w:rFonts w:cstheme="minorHAnsi"/>
          <w:b/>
          <w:bCs/>
          <w:sz w:val="24"/>
          <w:szCs w:val="24"/>
        </w:rPr>
        <w:t>II. CILJEVI PROGRAMA</w:t>
      </w:r>
    </w:p>
    <w:p w14:paraId="7A638093" w14:textId="78CE4118" w:rsidR="00C024D5" w:rsidRPr="00B862A7" w:rsidRDefault="0057476C" w:rsidP="00C024D5">
      <w:pPr>
        <w:jc w:val="both"/>
        <w:rPr>
          <w:rFonts w:cstheme="minorHAnsi"/>
          <w:sz w:val="24"/>
          <w:szCs w:val="24"/>
        </w:rPr>
      </w:pPr>
      <w:r w:rsidRPr="00B862A7">
        <w:rPr>
          <w:rFonts w:cstheme="minorHAnsi"/>
          <w:sz w:val="24"/>
          <w:szCs w:val="24"/>
        </w:rPr>
        <w:t>Mjere propisane ovim Programom usmjerene</w:t>
      </w:r>
      <w:r w:rsidR="00BF4F27" w:rsidRPr="00B862A7">
        <w:rPr>
          <w:rFonts w:cstheme="minorHAnsi"/>
          <w:sz w:val="24"/>
          <w:szCs w:val="24"/>
        </w:rPr>
        <w:t xml:space="preserve"> su na zapošljavanje </w:t>
      </w:r>
      <w:r w:rsidRPr="00B862A7">
        <w:rPr>
          <w:rFonts w:cstheme="minorHAnsi"/>
          <w:sz w:val="24"/>
          <w:szCs w:val="24"/>
        </w:rPr>
        <w:t xml:space="preserve">doktora medicine specijalista pedijatrije </w:t>
      </w:r>
      <w:r w:rsidR="00C024D5" w:rsidRPr="00B862A7">
        <w:rPr>
          <w:rFonts w:cstheme="minorHAnsi"/>
          <w:sz w:val="24"/>
          <w:szCs w:val="24"/>
        </w:rPr>
        <w:t xml:space="preserve">na </w:t>
      </w:r>
      <w:r w:rsidRPr="00B862A7">
        <w:rPr>
          <w:rFonts w:cstheme="minorHAnsi"/>
          <w:sz w:val="24"/>
          <w:szCs w:val="24"/>
        </w:rPr>
        <w:t>neodređeno</w:t>
      </w:r>
      <w:r w:rsidR="00BF4F27" w:rsidRPr="00B862A7">
        <w:rPr>
          <w:rFonts w:cstheme="minorHAnsi"/>
          <w:sz w:val="24"/>
          <w:szCs w:val="24"/>
        </w:rPr>
        <w:t>, puno radno vrijeme te zadržavanje u radnom odnosu liječnika koji pružaju zdravstvene usluge u pedijatrijskim ordinacijama</w:t>
      </w:r>
      <w:r w:rsidR="001E36EB" w:rsidRPr="00B862A7">
        <w:rPr>
          <w:rFonts w:cstheme="minorHAnsi"/>
          <w:sz w:val="24"/>
          <w:szCs w:val="24"/>
        </w:rPr>
        <w:t xml:space="preserve"> </w:t>
      </w:r>
      <w:r w:rsidR="00BF4F27" w:rsidRPr="00B862A7">
        <w:rPr>
          <w:rFonts w:cstheme="minorHAnsi"/>
          <w:sz w:val="24"/>
          <w:szCs w:val="24"/>
        </w:rPr>
        <w:t>u</w:t>
      </w:r>
      <w:r w:rsidR="00B862A7" w:rsidRPr="00B862A7">
        <w:rPr>
          <w:rFonts w:cstheme="minorHAnsi"/>
          <w:sz w:val="24"/>
          <w:szCs w:val="24"/>
        </w:rPr>
        <w:t xml:space="preserve"> </w:t>
      </w:r>
      <w:r w:rsidR="00BF4F27" w:rsidRPr="00B862A7">
        <w:rPr>
          <w:rFonts w:cstheme="minorHAnsi"/>
          <w:sz w:val="24"/>
          <w:szCs w:val="24"/>
        </w:rPr>
        <w:t>Dom</w:t>
      </w:r>
      <w:r w:rsidR="00243B76">
        <w:rPr>
          <w:rFonts w:cstheme="minorHAnsi"/>
          <w:sz w:val="24"/>
          <w:szCs w:val="24"/>
        </w:rPr>
        <w:t>u</w:t>
      </w:r>
      <w:r w:rsidR="00BF4F27" w:rsidRPr="00B862A7">
        <w:rPr>
          <w:rFonts w:cstheme="minorHAnsi"/>
          <w:sz w:val="24"/>
          <w:szCs w:val="24"/>
        </w:rPr>
        <w:t xml:space="preserve"> zdravlja Zagrebačke županije-Ispostav</w:t>
      </w:r>
      <w:r w:rsidR="00C763B6">
        <w:rPr>
          <w:rFonts w:cstheme="minorHAnsi"/>
          <w:sz w:val="24"/>
          <w:szCs w:val="24"/>
        </w:rPr>
        <w:t xml:space="preserve">a </w:t>
      </w:r>
      <w:r w:rsidR="00BF4F27" w:rsidRPr="00B862A7">
        <w:rPr>
          <w:rFonts w:cstheme="minorHAnsi"/>
          <w:sz w:val="24"/>
          <w:szCs w:val="24"/>
        </w:rPr>
        <w:t>Velika Gorica</w:t>
      </w:r>
      <w:r w:rsidR="00DE73E0" w:rsidRPr="00B862A7">
        <w:rPr>
          <w:rFonts w:cstheme="minorHAnsi"/>
          <w:sz w:val="24"/>
          <w:szCs w:val="24"/>
        </w:rPr>
        <w:t xml:space="preserve"> ili </w:t>
      </w:r>
      <w:r w:rsidR="00333343">
        <w:rPr>
          <w:rFonts w:cstheme="minorHAnsi"/>
          <w:sz w:val="24"/>
          <w:szCs w:val="24"/>
        </w:rPr>
        <w:t xml:space="preserve">obavljaju </w:t>
      </w:r>
      <w:r w:rsidR="00DE73E0" w:rsidRPr="00B862A7">
        <w:rPr>
          <w:rFonts w:cstheme="minorHAnsi"/>
          <w:sz w:val="24"/>
          <w:szCs w:val="24"/>
        </w:rPr>
        <w:t xml:space="preserve">privatnu praksu u pedijatrijskim ordinacijama u zakupu Doma zdravlja </w:t>
      </w:r>
      <w:r w:rsidR="00B862A7" w:rsidRPr="00B862A7">
        <w:rPr>
          <w:rFonts w:cstheme="minorHAnsi"/>
          <w:sz w:val="24"/>
          <w:szCs w:val="24"/>
        </w:rPr>
        <w:t>Zagrebačke županije- Ispostav</w:t>
      </w:r>
      <w:r w:rsidR="00C763B6">
        <w:rPr>
          <w:rFonts w:cstheme="minorHAnsi"/>
          <w:sz w:val="24"/>
          <w:szCs w:val="24"/>
        </w:rPr>
        <w:t>a</w:t>
      </w:r>
      <w:r w:rsidR="00B862A7" w:rsidRPr="00B862A7">
        <w:rPr>
          <w:rFonts w:cstheme="minorHAnsi"/>
          <w:sz w:val="24"/>
          <w:szCs w:val="24"/>
        </w:rPr>
        <w:t xml:space="preserve"> </w:t>
      </w:r>
      <w:r w:rsidR="00DE73E0" w:rsidRPr="00B862A7">
        <w:rPr>
          <w:rFonts w:cstheme="minorHAnsi"/>
          <w:sz w:val="24"/>
          <w:szCs w:val="24"/>
        </w:rPr>
        <w:t>Velik</w:t>
      </w:r>
      <w:r w:rsidR="00B862A7" w:rsidRPr="00B862A7">
        <w:rPr>
          <w:rFonts w:cstheme="minorHAnsi"/>
          <w:sz w:val="24"/>
          <w:szCs w:val="24"/>
        </w:rPr>
        <w:t>a</w:t>
      </w:r>
      <w:r w:rsidR="00DE73E0" w:rsidRPr="00B862A7">
        <w:rPr>
          <w:rFonts w:cstheme="minorHAnsi"/>
          <w:sz w:val="24"/>
          <w:szCs w:val="24"/>
        </w:rPr>
        <w:t xml:space="preserve"> Goric</w:t>
      </w:r>
      <w:r w:rsidR="00B862A7" w:rsidRPr="00B862A7">
        <w:rPr>
          <w:rFonts w:cstheme="minorHAnsi"/>
          <w:sz w:val="24"/>
          <w:szCs w:val="24"/>
        </w:rPr>
        <w:t>a</w:t>
      </w:r>
      <w:r w:rsidR="00DE73E0" w:rsidRPr="00B862A7">
        <w:rPr>
          <w:rFonts w:cstheme="minorHAnsi"/>
          <w:sz w:val="24"/>
          <w:szCs w:val="24"/>
        </w:rPr>
        <w:t>, a</w:t>
      </w:r>
      <w:r w:rsidR="001E36EB" w:rsidRPr="00B862A7">
        <w:rPr>
          <w:rFonts w:cstheme="minorHAnsi"/>
          <w:sz w:val="24"/>
          <w:szCs w:val="24"/>
        </w:rPr>
        <w:t xml:space="preserve"> s ciljem osiguranja dostupnosti i kontinuiteta zdravstvene zaštite predškolske djece</w:t>
      </w:r>
      <w:r w:rsidR="004E0308" w:rsidRPr="00B862A7">
        <w:rPr>
          <w:rFonts w:cstheme="minorHAnsi"/>
          <w:sz w:val="24"/>
          <w:szCs w:val="24"/>
        </w:rPr>
        <w:t xml:space="preserve"> na području Grada Velike Gorice.</w:t>
      </w:r>
    </w:p>
    <w:p w14:paraId="72F76061" w14:textId="77777777" w:rsidR="0057476C" w:rsidRPr="002226CE" w:rsidRDefault="0057476C" w:rsidP="00D65166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III. KORISNICI PROGRAMA</w:t>
      </w:r>
    </w:p>
    <w:p w14:paraId="104FA8A5" w14:textId="5A89A2A8" w:rsidR="0057476C" w:rsidRPr="002226CE" w:rsidRDefault="0057476C" w:rsidP="005343C7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Pravo na </w:t>
      </w:r>
      <w:r w:rsidR="00FE7720" w:rsidRPr="002226CE">
        <w:rPr>
          <w:rFonts w:cstheme="minorHAnsi"/>
          <w:sz w:val="24"/>
          <w:szCs w:val="24"/>
        </w:rPr>
        <w:t>korištenje</w:t>
      </w:r>
      <w:r w:rsidRPr="002226CE">
        <w:rPr>
          <w:rFonts w:cstheme="minorHAnsi"/>
          <w:sz w:val="24"/>
          <w:szCs w:val="24"/>
        </w:rPr>
        <w:t xml:space="preserve"> mjera iz ovog Programa mogu ostvariti doktori medicine specijalisti pedijatrije koji rade u specijalističkim ordinacijama </w:t>
      </w:r>
      <w:r w:rsidR="001E36EB" w:rsidRPr="002226CE">
        <w:rPr>
          <w:rFonts w:cstheme="minorHAnsi"/>
          <w:sz w:val="24"/>
          <w:szCs w:val="24"/>
        </w:rPr>
        <w:t>u</w:t>
      </w:r>
      <w:r w:rsidR="005343C7" w:rsidRPr="002226CE">
        <w:rPr>
          <w:rFonts w:cstheme="minorHAnsi"/>
          <w:sz w:val="24"/>
          <w:szCs w:val="24"/>
        </w:rPr>
        <w:t xml:space="preserve"> </w:t>
      </w:r>
      <w:r w:rsidR="00DE73E0" w:rsidRPr="002226CE">
        <w:rPr>
          <w:rFonts w:cstheme="minorHAnsi"/>
          <w:sz w:val="24"/>
          <w:szCs w:val="24"/>
        </w:rPr>
        <w:t xml:space="preserve">sklopu </w:t>
      </w:r>
      <w:r w:rsidR="001E36EB" w:rsidRPr="002226CE">
        <w:rPr>
          <w:rFonts w:cstheme="minorHAnsi"/>
          <w:sz w:val="24"/>
          <w:szCs w:val="24"/>
        </w:rPr>
        <w:t>Dom</w:t>
      </w:r>
      <w:r w:rsidR="005343C7" w:rsidRPr="002226CE">
        <w:rPr>
          <w:rFonts w:cstheme="minorHAnsi"/>
          <w:sz w:val="24"/>
          <w:szCs w:val="24"/>
        </w:rPr>
        <w:t>a</w:t>
      </w:r>
      <w:r w:rsidR="001E36EB" w:rsidRPr="002226CE">
        <w:rPr>
          <w:rFonts w:cstheme="minorHAnsi"/>
          <w:sz w:val="24"/>
          <w:szCs w:val="24"/>
        </w:rPr>
        <w:t xml:space="preserve"> zdravlja Zagrebačke županije-Ispostav</w:t>
      </w:r>
      <w:r w:rsidR="00C763B6">
        <w:rPr>
          <w:rFonts w:cstheme="minorHAnsi"/>
          <w:sz w:val="24"/>
          <w:szCs w:val="24"/>
        </w:rPr>
        <w:t xml:space="preserve">a </w:t>
      </w:r>
      <w:r w:rsidR="001E36EB" w:rsidRPr="002226CE">
        <w:rPr>
          <w:rFonts w:cstheme="minorHAnsi"/>
          <w:sz w:val="24"/>
          <w:szCs w:val="24"/>
        </w:rPr>
        <w:t>Velika Gorica</w:t>
      </w:r>
      <w:r w:rsidR="00D850A2" w:rsidRPr="002226CE">
        <w:rPr>
          <w:rFonts w:cstheme="minorHAnsi"/>
          <w:sz w:val="24"/>
          <w:szCs w:val="24"/>
        </w:rPr>
        <w:t xml:space="preserve"> te liječnici koji obavljanju privatnu praksu u pedijatrijskim ordinacijama </w:t>
      </w:r>
      <w:r w:rsidR="00233737" w:rsidRPr="002226CE">
        <w:rPr>
          <w:rFonts w:cstheme="minorHAnsi"/>
          <w:sz w:val="24"/>
          <w:szCs w:val="24"/>
        </w:rPr>
        <w:t>u</w:t>
      </w:r>
      <w:r w:rsidR="00DE73E0" w:rsidRPr="002226CE">
        <w:rPr>
          <w:rFonts w:cstheme="minorHAnsi"/>
          <w:sz w:val="24"/>
          <w:szCs w:val="24"/>
        </w:rPr>
        <w:t xml:space="preserve"> zakupu Doma zdravlja</w:t>
      </w:r>
      <w:r w:rsidR="002226CE">
        <w:rPr>
          <w:rFonts w:cstheme="minorHAnsi"/>
          <w:sz w:val="24"/>
          <w:szCs w:val="24"/>
        </w:rPr>
        <w:t xml:space="preserve"> </w:t>
      </w:r>
      <w:r w:rsidR="00DE73E0" w:rsidRPr="002226CE">
        <w:rPr>
          <w:rFonts w:cstheme="minorHAnsi"/>
          <w:sz w:val="24"/>
          <w:szCs w:val="24"/>
        </w:rPr>
        <w:t>Zagrebačke županije-Ispostav</w:t>
      </w:r>
      <w:r w:rsidR="00C763B6">
        <w:rPr>
          <w:rFonts w:cstheme="minorHAnsi"/>
          <w:sz w:val="24"/>
          <w:szCs w:val="24"/>
        </w:rPr>
        <w:t>a</w:t>
      </w:r>
      <w:r w:rsidR="00DE73E0" w:rsidRPr="002226CE">
        <w:rPr>
          <w:rFonts w:cstheme="minorHAnsi"/>
          <w:sz w:val="24"/>
          <w:szCs w:val="24"/>
        </w:rPr>
        <w:t xml:space="preserve"> Velika Gorica</w:t>
      </w:r>
      <w:r w:rsidR="00D850A2" w:rsidRPr="002226CE">
        <w:rPr>
          <w:rFonts w:cstheme="minorHAnsi"/>
          <w:sz w:val="24"/>
          <w:szCs w:val="24"/>
        </w:rPr>
        <w:t xml:space="preserve"> i  </w:t>
      </w:r>
      <w:r w:rsidRPr="002226CE">
        <w:rPr>
          <w:rFonts w:cstheme="minorHAnsi"/>
          <w:sz w:val="24"/>
          <w:szCs w:val="24"/>
        </w:rPr>
        <w:t>to na način i pod uvjetima propisanima</w:t>
      </w:r>
      <w:r w:rsidR="005343C7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 xml:space="preserve">ovim Programom. </w:t>
      </w:r>
    </w:p>
    <w:p w14:paraId="7E87183C" w14:textId="77777777" w:rsidR="0057476C" w:rsidRPr="002226CE" w:rsidRDefault="0057476C" w:rsidP="00D65166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IV. MJERE</w:t>
      </w:r>
    </w:p>
    <w:p w14:paraId="1FB9A90A" w14:textId="1115A28B" w:rsidR="0057476C" w:rsidRPr="002226CE" w:rsidRDefault="0057476C" w:rsidP="0057476C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1. </w:t>
      </w:r>
      <w:r w:rsidR="005343C7" w:rsidRPr="002226CE">
        <w:rPr>
          <w:rFonts w:cstheme="minorHAnsi"/>
          <w:b/>
          <w:bCs/>
          <w:sz w:val="24"/>
          <w:szCs w:val="24"/>
        </w:rPr>
        <w:t>Namjenska potpora</w:t>
      </w:r>
    </w:p>
    <w:p w14:paraId="3096A632" w14:textId="77777777" w:rsidR="0057476C" w:rsidRPr="002226CE" w:rsidRDefault="0057476C" w:rsidP="0057476C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sz w:val="24"/>
          <w:szCs w:val="24"/>
        </w:rPr>
        <w:t>1.1</w:t>
      </w:r>
      <w:r w:rsidRPr="002226CE">
        <w:rPr>
          <w:rFonts w:cstheme="minorHAnsi"/>
          <w:b/>
          <w:bCs/>
          <w:sz w:val="24"/>
          <w:szCs w:val="24"/>
        </w:rPr>
        <w:t>. Korisnik mjere</w:t>
      </w:r>
    </w:p>
    <w:p w14:paraId="1E72A388" w14:textId="2513BEF5" w:rsidR="0057476C" w:rsidRPr="002226CE" w:rsidRDefault="00333343" w:rsidP="005343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Korisnici mjere su</w:t>
      </w:r>
      <w:r w:rsidR="00A67441" w:rsidRPr="002226CE">
        <w:rPr>
          <w:rFonts w:cstheme="minorHAnsi"/>
          <w:sz w:val="24"/>
          <w:szCs w:val="24"/>
        </w:rPr>
        <w:t xml:space="preserve"> </w:t>
      </w:r>
      <w:r w:rsidR="0057476C" w:rsidRPr="002226CE">
        <w:rPr>
          <w:rFonts w:cstheme="minorHAnsi"/>
          <w:sz w:val="24"/>
          <w:szCs w:val="24"/>
        </w:rPr>
        <w:t>doktor</w:t>
      </w:r>
      <w:r w:rsidR="00D850A2" w:rsidRPr="002226CE">
        <w:rPr>
          <w:rFonts w:cstheme="minorHAnsi"/>
          <w:sz w:val="24"/>
          <w:szCs w:val="24"/>
        </w:rPr>
        <w:t>i</w:t>
      </w:r>
      <w:r w:rsidR="0057476C" w:rsidRPr="002226CE">
        <w:rPr>
          <w:rFonts w:cstheme="minorHAnsi"/>
          <w:sz w:val="24"/>
          <w:szCs w:val="24"/>
        </w:rPr>
        <w:t xml:space="preserve"> medicine specijalist</w:t>
      </w:r>
      <w:r w:rsidR="00D850A2" w:rsidRPr="002226CE">
        <w:rPr>
          <w:rFonts w:cstheme="minorHAnsi"/>
          <w:sz w:val="24"/>
          <w:szCs w:val="24"/>
        </w:rPr>
        <w:t>i</w:t>
      </w:r>
      <w:r w:rsidR="0057476C" w:rsidRPr="002226CE">
        <w:rPr>
          <w:rFonts w:cstheme="minorHAnsi"/>
          <w:sz w:val="24"/>
          <w:szCs w:val="24"/>
        </w:rPr>
        <w:t xml:space="preserve"> pedijatrije</w:t>
      </w:r>
      <w:r w:rsidR="005343C7" w:rsidRPr="002226CE">
        <w:rPr>
          <w:rFonts w:cstheme="minorHAnsi"/>
          <w:sz w:val="24"/>
          <w:szCs w:val="24"/>
        </w:rPr>
        <w:t xml:space="preserve"> </w:t>
      </w:r>
      <w:r w:rsidR="0057476C" w:rsidRPr="002226CE">
        <w:rPr>
          <w:rFonts w:cstheme="minorHAnsi"/>
          <w:sz w:val="24"/>
          <w:szCs w:val="24"/>
        </w:rPr>
        <w:t>koji rad</w:t>
      </w:r>
      <w:r w:rsidR="00D850A2" w:rsidRPr="002226CE">
        <w:rPr>
          <w:rFonts w:cstheme="minorHAnsi"/>
          <w:sz w:val="24"/>
          <w:szCs w:val="24"/>
        </w:rPr>
        <w:t>e</w:t>
      </w:r>
      <w:r w:rsidR="0057476C" w:rsidRPr="002226CE">
        <w:rPr>
          <w:rFonts w:cstheme="minorHAnsi"/>
          <w:sz w:val="24"/>
          <w:szCs w:val="24"/>
        </w:rPr>
        <w:t xml:space="preserve"> u</w:t>
      </w:r>
      <w:r w:rsidR="000A120B" w:rsidRPr="002226CE">
        <w:rPr>
          <w:rFonts w:cstheme="minorHAnsi"/>
          <w:sz w:val="24"/>
          <w:szCs w:val="24"/>
        </w:rPr>
        <w:t xml:space="preserve"> specijalističkim ordinacijama</w:t>
      </w:r>
      <w:r w:rsidR="003C4FFE" w:rsidRPr="002226CE">
        <w:rPr>
          <w:rFonts w:cstheme="minorHAnsi"/>
          <w:sz w:val="24"/>
          <w:szCs w:val="24"/>
        </w:rPr>
        <w:t xml:space="preserve"> u </w:t>
      </w:r>
      <w:r w:rsidR="00D850A2" w:rsidRPr="002226CE">
        <w:rPr>
          <w:rFonts w:cstheme="minorHAnsi"/>
          <w:sz w:val="24"/>
          <w:szCs w:val="24"/>
        </w:rPr>
        <w:t>sklopu</w:t>
      </w:r>
      <w:r w:rsidR="005343C7" w:rsidRPr="002226CE">
        <w:rPr>
          <w:rFonts w:cstheme="minorHAnsi"/>
          <w:sz w:val="24"/>
          <w:szCs w:val="24"/>
        </w:rPr>
        <w:t xml:space="preserve"> Dom</w:t>
      </w:r>
      <w:r w:rsidR="000A120B" w:rsidRPr="002226CE">
        <w:rPr>
          <w:rFonts w:cstheme="minorHAnsi"/>
          <w:sz w:val="24"/>
          <w:szCs w:val="24"/>
        </w:rPr>
        <w:t xml:space="preserve">a </w:t>
      </w:r>
      <w:r w:rsidR="005343C7" w:rsidRPr="002226CE">
        <w:rPr>
          <w:rFonts w:cstheme="minorHAnsi"/>
          <w:sz w:val="24"/>
          <w:szCs w:val="24"/>
        </w:rPr>
        <w:t>zdravlja Zagrebačke županije-Ispostav</w:t>
      </w:r>
      <w:r w:rsidR="00C763B6">
        <w:rPr>
          <w:rFonts w:cstheme="minorHAnsi"/>
          <w:sz w:val="24"/>
          <w:szCs w:val="24"/>
        </w:rPr>
        <w:t>a</w:t>
      </w:r>
      <w:r w:rsidR="005343C7" w:rsidRPr="002226CE">
        <w:rPr>
          <w:rFonts w:cstheme="minorHAnsi"/>
          <w:sz w:val="24"/>
          <w:szCs w:val="24"/>
        </w:rPr>
        <w:t xml:space="preserve"> Velika Gorica</w:t>
      </w:r>
      <w:r w:rsidR="0043687B" w:rsidRPr="002226CE">
        <w:rPr>
          <w:rFonts w:cstheme="minorHAnsi"/>
          <w:sz w:val="24"/>
          <w:szCs w:val="24"/>
        </w:rPr>
        <w:t xml:space="preserve"> </w:t>
      </w:r>
      <w:r w:rsidR="005343C7" w:rsidRPr="002226CE">
        <w:rPr>
          <w:rFonts w:cstheme="minorHAnsi"/>
          <w:sz w:val="24"/>
          <w:szCs w:val="24"/>
        </w:rPr>
        <w:t xml:space="preserve"> </w:t>
      </w:r>
      <w:r w:rsidR="0057476C" w:rsidRPr="002226CE">
        <w:rPr>
          <w:rFonts w:cstheme="minorHAnsi"/>
          <w:sz w:val="24"/>
          <w:szCs w:val="24"/>
        </w:rPr>
        <w:t>i</w:t>
      </w:r>
      <w:r w:rsidR="00D850A2" w:rsidRPr="002226CE">
        <w:rPr>
          <w:rFonts w:cstheme="minorHAnsi"/>
          <w:sz w:val="24"/>
          <w:szCs w:val="24"/>
        </w:rPr>
        <w:t xml:space="preserve"> </w:t>
      </w:r>
      <w:r w:rsidR="0057476C" w:rsidRPr="002226CE">
        <w:rPr>
          <w:rFonts w:cstheme="minorHAnsi"/>
          <w:sz w:val="24"/>
          <w:szCs w:val="24"/>
        </w:rPr>
        <w:t xml:space="preserve"> </w:t>
      </w:r>
      <w:r w:rsidR="00D850A2" w:rsidRPr="002226CE">
        <w:rPr>
          <w:rFonts w:cstheme="minorHAnsi"/>
          <w:sz w:val="24"/>
          <w:szCs w:val="24"/>
        </w:rPr>
        <w:t>liječnici koji obavljanju privatnu praksu u</w:t>
      </w:r>
      <w:r w:rsidR="00DE73E0" w:rsidRPr="002226CE">
        <w:rPr>
          <w:rFonts w:cstheme="minorHAnsi"/>
          <w:sz w:val="24"/>
          <w:szCs w:val="24"/>
        </w:rPr>
        <w:t xml:space="preserve"> pedijatrijskim ordinacijama u zakupu Doma zdravlja  Zagrebačke županije-Ispostav</w:t>
      </w:r>
      <w:r w:rsidR="00C763B6">
        <w:rPr>
          <w:rFonts w:cstheme="minorHAnsi"/>
          <w:sz w:val="24"/>
          <w:szCs w:val="24"/>
        </w:rPr>
        <w:t xml:space="preserve">a </w:t>
      </w:r>
      <w:r w:rsidR="00DE73E0" w:rsidRPr="002226CE">
        <w:rPr>
          <w:rFonts w:cstheme="minorHAnsi"/>
          <w:sz w:val="24"/>
          <w:szCs w:val="24"/>
        </w:rPr>
        <w:t xml:space="preserve">Velika Gorica </w:t>
      </w:r>
      <w:r w:rsidR="00D850A2" w:rsidRPr="002226CE">
        <w:rPr>
          <w:rFonts w:cstheme="minorHAnsi"/>
          <w:sz w:val="24"/>
          <w:szCs w:val="24"/>
        </w:rPr>
        <w:t xml:space="preserve">i </w:t>
      </w:r>
      <w:r w:rsidR="0057476C" w:rsidRPr="002226CE">
        <w:rPr>
          <w:rFonts w:cstheme="minorHAnsi"/>
          <w:sz w:val="24"/>
          <w:szCs w:val="24"/>
        </w:rPr>
        <w:t>to na način i pod uvjetima propisanima ovim Programom.</w:t>
      </w:r>
    </w:p>
    <w:p w14:paraId="2EF86A4E" w14:textId="673A15D6" w:rsidR="0057476C" w:rsidRPr="002226CE" w:rsidRDefault="0057476C" w:rsidP="00076B05">
      <w:pPr>
        <w:spacing w:after="0"/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 xml:space="preserve">1.2. Iznos </w:t>
      </w:r>
      <w:r w:rsidR="0019502B" w:rsidRPr="002226CE">
        <w:rPr>
          <w:rFonts w:cstheme="minorHAnsi"/>
          <w:b/>
          <w:bCs/>
          <w:sz w:val="24"/>
          <w:szCs w:val="24"/>
        </w:rPr>
        <w:t>namjensk</w:t>
      </w:r>
      <w:r w:rsidR="003B0534" w:rsidRPr="002226CE">
        <w:rPr>
          <w:rFonts w:cstheme="minorHAnsi"/>
          <w:b/>
          <w:bCs/>
          <w:sz w:val="24"/>
          <w:szCs w:val="24"/>
        </w:rPr>
        <w:t>e</w:t>
      </w:r>
      <w:r w:rsidR="0019502B" w:rsidRPr="002226CE">
        <w:rPr>
          <w:rFonts w:cstheme="minorHAnsi"/>
          <w:b/>
          <w:bCs/>
          <w:sz w:val="24"/>
          <w:szCs w:val="24"/>
        </w:rPr>
        <w:t xml:space="preserve"> potpor</w:t>
      </w:r>
      <w:r w:rsidR="003B0534" w:rsidRPr="002226CE">
        <w:rPr>
          <w:rFonts w:cstheme="minorHAnsi"/>
          <w:b/>
          <w:bCs/>
          <w:sz w:val="24"/>
          <w:szCs w:val="24"/>
        </w:rPr>
        <w:t>e</w:t>
      </w:r>
    </w:p>
    <w:p w14:paraId="7F226EBA" w14:textId="77777777" w:rsidR="004E0308" w:rsidRPr="00B862A7" w:rsidRDefault="004E0308" w:rsidP="00076B05">
      <w:pPr>
        <w:spacing w:after="0"/>
        <w:jc w:val="both"/>
        <w:rPr>
          <w:rFonts w:cstheme="minorHAnsi"/>
          <w:color w:val="FF0000"/>
          <w:sz w:val="24"/>
          <w:szCs w:val="24"/>
        </w:rPr>
      </w:pPr>
    </w:p>
    <w:p w14:paraId="55A9EC41" w14:textId="34E10586" w:rsidR="005343C7" w:rsidRPr="002226CE" w:rsidRDefault="0057476C" w:rsidP="00076B05">
      <w:p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Iznos </w:t>
      </w:r>
      <w:r w:rsidR="0019502B" w:rsidRPr="002226CE">
        <w:rPr>
          <w:rFonts w:cstheme="minorHAnsi"/>
          <w:sz w:val="24"/>
          <w:szCs w:val="24"/>
        </w:rPr>
        <w:t>namjenske potpore</w:t>
      </w:r>
      <w:r w:rsidRPr="002226CE">
        <w:rPr>
          <w:rFonts w:cstheme="minorHAnsi"/>
          <w:sz w:val="24"/>
          <w:szCs w:val="24"/>
        </w:rPr>
        <w:t xml:space="preserve"> određuje se</w:t>
      </w:r>
      <w:r w:rsidR="0019502B" w:rsidRPr="002226CE">
        <w:rPr>
          <w:rFonts w:cstheme="minorHAnsi"/>
          <w:sz w:val="24"/>
          <w:szCs w:val="24"/>
        </w:rPr>
        <w:t xml:space="preserve"> za puno radno vrijeme </w:t>
      </w:r>
      <w:r w:rsidRPr="002226CE">
        <w:rPr>
          <w:rFonts w:cstheme="minorHAnsi"/>
          <w:sz w:val="24"/>
          <w:szCs w:val="24"/>
        </w:rPr>
        <w:t xml:space="preserve">u neto </w:t>
      </w:r>
      <w:r w:rsidR="0019502B" w:rsidRPr="002226CE">
        <w:rPr>
          <w:rFonts w:cstheme="minorHAnsi"/>
          <w:sz w:val="24"/>
          <w:szCs w:val="24"/>
        </w:rPr>
        <w:t xml:space="preserve">mjesečnom </w:t>
      </w:r>
      <w:r w:rsidRPr="002226CE">
        <w:rPr>
          <w:rFonts w:cstheme="minorHAnsi"/>
          <w:sz w:val="24"/>
          <w:szCs w:val="24"/>
        </w:rPr>
        <w:t xml:space="preserve">iznosu </w:t>
      </w:r>
      <w:r w:rsidR="005343C7" w:rsidRPr="002226CE">
        <w:rPr>
          <w:rFonts w:cstheme="minorHAnsi"/>
          <w:sz w:val="24"/>
          <w:szCs w:val="24"/>
        </w:rPr>
        <w:t xml:space="preserve">od 1.200,00 </w:t>
      </w:r>
      <w:r w:rsidR="00C763B6">
        <w:rPr>
          <w:rFonts w:cstheme="minorHAnsi"/>
          <w:sz w:val="24"/>
          <w:szCs w:val="24"/>
        </w:rPr>
        <w:t>eura</w:t>
      </w:r>
      <w:r w:rsidR="005343C7" w:rsidRPr="002226CE">
        <w:rPr>
          <w:rFonts w:cstheme="minorHAnsi"/>
          <w:sz w:val="24"/>
          <w:szCs w:val="24"/>
        </w:rPr>
        <w:t xml:space="preserve"> </w:t>
      </w:r>
      <w:r w:rsidR="0019502B" w:rsidRPr="002226CE">
        <w:rPr>
          <w:rFonts w:cstheme="minorHAnsi"/>
          <w:sz w:val="24"/>
          <w:szCs w:val="24"/>
        </w:rPr>
        <w:t xml:space="preserve">za svakog doktora medicine specijalista pedijatrije, a za nepuno radno vrijeme u neto mjesečnom iznosu </w:t>
      </w:r>
      <w:r w:rsidR="000A120B" w:rsidRPr="002226CE">
        <w:rPr>
          <w:rFonts w:cstheme="minorHAnsi"/>
          <w:sz w:val="24"/>
          <w:szCs w:val="24"/>
        </w:rPr>
        <w:t xml:space="preserve">od </w:t>
      </w:r>
      <w:r w:rsidR="0019502B" w:rsidRPr="002226CE">
        <w:rPr>
          <w:rFonts w:cstheme="minorHAnsi"/>
          <w:sz w:val="24"/>
          <w:szCs w:val="24"/>
        </w:rPr>
        <w:t xml:space="preserve">600,00 </w:t>
      </w:r>
      <w:r w:rsidR="00C763B6">
        <w:rPr>
          <w:rFonts w:cstheme="minorHAnsi"/>
          <w:sz w:val="24"/>
          <w:szCs w:val="24"/>
        </w:rPr>
        <w:t>eura</w:t>
      </w:r>
      <w:r w:rsidR="004E0308" w:rsidRPr="002226CE">
        <w:rPr>
          <w:rFonts w:cstheme="minorHAnsi"/>
          <w:sz w:val="24"/>
          <w:szCs w:val="24"/>
        </w:rPr>
        <w:t>.</w:t>
      </w:r>
      <w:r w:rsidR="00FE7720" w:rsidRPr="002226CE">
        <w:rPr>
          <w:rFonts w:cstheme="minorHAnsi"/>
          <w:sz w:val="24"/>
          <w:szCs w:val="24"/>
        </w:rPr>
        <w:t xml:space="preserve"> </w:t>
      </w:r>
    </w:p>
    <w:p w14:paraId="0F11F4D0" w14:textId="77777777" w:rsidR="00076B05" w:rsidRPr="00B862A7" w:rsidRDefault="00076B05" w:rsidP="00076B05">
      <w:pPr>
        <w:spacing w:after="0"/>
        <w:jc w:val="both"/>
        <w:rPr>
          <w:rFonts w:cstheme="minorHAnsi"/>
          <w:color w:val="FF0000"/>
          <w:sz w:val="24"/>
          <w:szCs w:val="24"/>
        </w:rPr>
      </w:pPr>
    </w:p>
    <w:p w14:paraId="7217EAED" w14:textId="27DC22C4" w:rsidR="0057476C" w:rsidRPr="002226CE" w:rsidRDefault="0057476C" w:rsidP="0057476C">
      <w:pPr>
        <w:rPr>
          <w:rFonts w:cstheme="minorHAnsi"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1.3</w:t>
      </w:r>
      <w:r w:rsidRPr="002226CE">
        <w:rPr>
          <w:rFonts w:cstheme="minorHAnsi"/>
          <w:sz w:val="24"/>
          <w:szCs w:val="24"/>
        </w:rPr>
        <w:t xml:space="preserve">. </w:t>
      </w:r>
      <w:r w:rsidRPr="002226CE">
        <w:rPr>
          <w:rFonts w:cstheme="minorHAnsi"/>
          <w:b/>
          <w:bCs/>
          <w:sz w:val="24"/>
          <w:szCs w:val="24"/>
        </w:rPr>
        <w:t xml:space="preserve">Način podnošenja zahtjeva za ostvarivanje prava na </w:t>
      </w:r>
      <w:r w:rsidR="00C17E54" w:rsidRPr="002226CE">
        <w:rPr>
          <w:rFonts w:cstheme="minorHAnsi"/>
          <w:b/>
          <w:bCs/>
          <w:sz w:val="24"/>
          <w:szCs w:val="24"/>
        </w:rPr>
        <w:t>namjensku potporu</w:t>
      </w:r>
    </w:p>
    <w:p w14:paraId="1A9C7957" w14:textId="2CBFBC3F" w:rsidR="0057476C" w:rsidRPr="002226CE" w:rsidRDefault="0057476C" w:rsidP="00FE7720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Zahtjev za ostvarivanje prava na </w:t>
      </w:r>
      <w:r w:rsidR="00FE7720" w:rsidRPr="002226CE">
        <w:rPr>
          <w:rFonts w:cstheme="minorHAnsi"/>
          <w:sz w:val="24"/>
          <w:szCs w:val="24"/>
        </w:rPr>
        <w:t xml:space="preserve">namjensku potporu </w:t>
      </w:r>
      <w:r w:rsidRPr="002226CE">
        <w:rPr>
          <w:rFonts w:cstheme="minorHAnsi"/>
          <w:sz w:val="24"/>
          <w:szCs w:val="24"/>
        </w:rPr>
        <w:t>podnosi se zasebno u svakoj kalendarskoj godini Gradu Velika Goric</w:t>
      </w:r>
      <w:r w:rsidR="00543C36" w:rsidRPr="002226CE">
        <w:rPr>
          <w:rFonts w:cstheme="minorHAnsi"/>
          <w:sz w:val="24"/>
          <w:szCs w:val="24"/>
        </w:rPr>
        <w:t>a</w:t>
      </w:r>
      <w:r w:rsidRPr="002226CE">
        <w:rPr>
          <w:rFonts w:cstheme="minorHAnsi"/>
          <w:sz w:val="24"/>
          <w:szCs w:val="24"/>
        </w:rPr>
        <w:t xml:space="preserve"> na način i u rokovima propisanima javnim pozivom koji se objavljuje sukladno ovom Programu (u daljnjem tekstu: Javni poziv).</w:t>
      </w:r>
    </w:p>
    <w:p w14:paraId="7FE7C02A" w14:textId="56C869B0" w:rsidR="0057476C" w:rsidRPr="002226CE" w:rsidRDefault="0057476C" w:rsidP="00A67441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 xml:space="preserve">1.4. Dokumentacija koja se prilaže zahtjevu za ostvarivanje prava na </w:t>
      </w:r>
      <w:r w:rsidR="00C17E54" w:rsidRPr="002226CE">
        <w:rPr>
          <w:rFonts w:cstheme="minorHAnsi"/>
          <w:b/>
          <w:bCs/>
          <w:sz w:val="24"/>
          <w:szCs w:val="24"/>
        </w:rPr>
        <w:t>namjensk</w:t>
      </w:r>
      <w:r w:rsidR="00A67441" w:rsidRPr="002226CE">
        <w:rPr>
          <w:rFonts w:cstheme="minorHAnsi"/>
          <w:b/>
          <w:bCs/>
          <w:sz w:val="24"/>
          <w:szCs w:val="24"/>
        </w:rPr>
        <w:t>u</w:t>
      </w:r>
      <w:r w:rsidR="00C17E54" w:rsidRPr="002226CE">
        <w:rPr>
          <w:rFonts w:cstheme="minorHAnsi"/>
          <w:b/>
          <w:bCs/>
          <w:sz w:val="24"/>
          <w:szCs w:val="24"/>
        </w:rPr>
        <w:t xml:space="preserve"> potpor</w:t>
      </w:r>
      <w:r w:rsidR="00A67441" w:rsidRPr="002226CE">
        <w:rPr>
          <w:rFonts w:cstheme="minorHAnsi"/>
          <w:b/>
          <w:bCs/>
          <w:sz w:val="24"/>
          <w:szCs w:val="24"/>
        </w:rPr>
        <w:t>u</w:t>
      </w:r>
    </w:p>
    <w:p w14:paraId="78C408FC" w14:textId="4524AF97" w:rsidR="0057476C" w:rsidRPr="002226CE" w:rsidRDefault="0057476C" w:rsidP="00543C36">
      <w:p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Zahtjevu za ostvarivanje prava na </w:t>
      </w:r>
      <w:r w:rsidR="00C17E54" w:rsidRPr="002226CE">
        <w:rPr>
          <w:rFonts w:cstheme="minorHAnsi"/>
          <w:sz w:val="24"/>
          <w:szCs w:val="24"/>
        </w:rPr>
        <w:t>namjensk</w:t>
      </w:r>
      <w:r w:rsidR="00A67441" w:rsidRPr="002226CE">
        <w:rPr>
          <w:rFonts w:cstheme="minorHAnsi"/>
          <w:sz w:val="24"/>
          <w:szCs w:val="24"/>
        </w:rPr>
        <w:t>u</w:t>
      </w:r>
      <w:r w:rsidR="00C17E54" w:rsidRPr="002226CE">
        <w:rPr>
          <w:rFonts w:cstheme="minorHAnsi"/>
          <w:sz w:val="24"/>
          <w:szCs w:val="24"/>
        </w:rPr>
        <w:t xml:space="preserve"> potpor</w:t>
      </w:r>
      <w:r w:rsidR="00A67441" w:rsidRPr="002226CE">
        <w:rPr>
          <w:rFonts w:cstheme="minorHAnsi"/>
          <w:sz w:val="24"/>
          <w:szCs w:val="24"/>
        </w:rPr>
        <w:t>u</w:t>
      </w:r>
      <w:r w:rsidR="00C17E54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>prilaže se obavezno sljedeća dokumentacija:</w:t>
      </w:r>
    </w:p>
    <w:p w14:paraId="7699CE57" w14:textId="394AD5E9" w:rsidR="008E48AA" w:rsidRPr="002226CE" w:rsidRDefault="0057476C" w:rsidP="00543C36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preslika ugovora o radu na neodređe</w:t>
      </w:r>
      <w:r w:rsidR="00FE7720" w:rsidRPr="002226CE">
        <w:rPr>
          <w:rFonts w:cstheme="minorHAnsi"/>
          <w:sz w:val="24"/>
          <w:szCs w:val="24"/>
        </w:rPr>
        <w:t xml:space="preserve">no </w:t>
      </w:r>
      <w:r w:rsidR="008E48AA" w:rsidRPr="002226CE">
        <w:rPr>
          <w:rFonts w:cstheme="minorHAnsi"/>
          <w:sz w:val="24"/>
          <w:szCs w:val="24"/>
        </w:rPr>
        <w:t xml:space="preserve">vrijeme  </w:t>
      </w:r>
      <w:r w:rsidRPr="002226CE">
        <w:rPr>
          <w:rFonts w:cstheme="minorHAnsi"/>
          <w:sz w:val="24"/>
          <w:szCs w:val="24"/>
        </w:rPr>
        <w:t xml:space="preserve">za radno mjesto </w:t>
      </w:r>
      <w:r w:rsidR="008E48AA" w:rsidRPr="002226CE">
        <w:rPr>
          <w:rFonts w:cstheme="minorHAnsi"/>
          <w:sz w:val="24"/>
          <w:szCs w:val="24"/>
        </w:rPr>
        <w:t>doktora medicine specijalista pedijatrij</w:t>
      </w:r>
      <w:r w:rsidR="008B16C2" w:rsidRPr="002226CE">
        <w:rPr>
          <w:rFonts w:cstheme="minorHAnsi"/>
          <w:sz w:val="24"/>
          <w:szCs w:val="24"/>
        </w:rPr>
        <w:t>i o</w:t>
      </w:r>
      <w:r w:rsidR="004A0916" w:rsidRPr="002226CE">
        <w:rPr>
          <w:rFonts w:cstheme="minorHAnsi"/>
          <w:sz w:val="24"/>
          <w:szCs w:val="24"/>
        </w:rPr>
        <w:t xml:space="preserve">dnosno </w:t>
      </w:r>
      <w:r w:rsidRPr="002226CE">
        <w:rPr>
          <w:rFonts w:cstheme="minorHAnsi"/>
          <w:sz w:val="24"/>
          <w:szCs w:val="24"/>
        </w:rPr>
        <w:t xml:space="preserve">Rješenje Ministarstva nadležnog za zdravstvo kojim se utvrđuje da su ispunjeni uvjeti za obavljanje privatne prakse </w:t>
      </w:r>
      <w:bookmarkStart w:id="0" w:name="_Hlk190770550"/>
      <w:r w:rsidRPr="002226CE">
        <w:rPr>
          <w:rFonts w:cstheme="minorHAnsi"/>
          <w:sz w:val="24"/>
          <w:szCs w:val="24"/>
        </w:rPr>
        <w:t>u</w:t>
      </w:r>
      <w:r w:rsidR="00076B05" w:rsidRPr="002226CE">
        <w:rPr>
          <w:rFonts w:cstheme="minorHAnsi"/>
          <w:sz w:val="24"/>
          <w:szCs w:val="24"/>
        </w:rPr>
        <w:t xml:space="preserve"> pedijatrijskoj </w:t>
      </w:r>
      <w:r w:rsidRPr="002226CE">
        <w:rPr>
          <w:rFonts w:cstheme="minorHAnsi"/>
          <w:sz w:val="24"/>
          <w:szCs w:val="24"/>
        </w:rPr>
        <w:t xml:space="preserve">ordinaciji </w:t>
      </w:r>
      <w:bookmarkEnd w:id="0"/>
      <w:r w:rsidRPr="002226CE">
        <w:rPr>
          <w:rFonts w:cstheme="minorHAnsi"/>
          <w:sz w:val="24"/>
          <w:szCs w:val="24"/>
        </w:rPr>
        <w:t>te kojim je utvrđen dan kojim će zdravstveni radnik započeti obavljati privatnu praks</w:t>
      </w:r>
      <w:r w:rsidR="008B16C2" w:rsidRPr="002226CE">
        <w:rPr>
          <w:rFonts w:cstheme="minorHAnsi"/>
          <w:sz w:val="24"/>
          <w:szCs w:val="24"/>
        </w:rPr>
        <w:t>u</w:t>
      </w:r>
    </w:p>
    <w:p w14:paraId="5C17003C" w14:textId="383994F7" w:rsidR="00B862A7" w:rsidRPr="002226CE" w:rsidRDefault="00B862A7" w:rsidP="00543C36">
      <w:pPr>
        <w:pStyle w:val="Odlomakpopis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dokaz da se privatna praksa obavlja u pedijatrijskoj ordinaciji u zakupu Doma zdravlja  Zagrebačke županije-Ispostav</w:t>
      </w:r>
      <w:r w:rsidR="00C763B6">
        <w:rPr>
          <w:rFonts w:cstheme="minorHAnsi"/>
          <w:sz w:val="24"/>
          <w:szCs w:val="24"/>
        </w:rPr>
        <w:t>a</w:t>
      </w:r>
      <w:r w:rsidRPr="002226CE">
        <w:rPr>
          <w:rFonts w:cstheme="minorHAnsi"/>
          <w:sz w:val="24"/>
          <w:szCs w:val="24"/>
        </w:rPr>
        <w:t xml:space="preserve"> Velika Gorica</w:t>
      </w:r>
    </w:p>
    <w:p w14:paraId="26C4244C" w14:textId="37C35815" w:rsidR="008E48AA" w:rsidRPr="002226CE" w:rsidRDefault="0057476C" w:rsidP="00543C36">
      <w:pPr>
        <w:pStyle w:val="Odlomakpopis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potvrda o radnopravnom statusu osiguranika koju izdaje Hrvatski zavod za mirovinsko osiguranje (ne starija od 30 dana od dana podnošenja zahtjeva)</w:t>
      </w:r>
    </w:p>
    <w:p w14:paraId="7990DCC4" w14:textId="457239F2" w:rsidR="008E48AA" w:rsidRPr="002226CE" w:rsidRDefault="0057476C" w:rsidP="00543C36">
      <w:pPr>
        <w:pStyle w:val="Odlomakpopis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preslika osobne iskaznice</w:t>
      </w:r>
    </w:p>
    <w:p w14:paraId="6CE16B27" w14:textId="39A7CB4E" w:rsidR="0057476C" w:rsidRPr="002226CE" w:rsidRDefault="0057476C" w:rsidP="00543C36">
      <w:pPr>
        <w:pStyle w:val="Odlomakpopis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druga dokumentacija propisana Javnim pozivom.</w:t>
      </w:r>
    </w:p>
    <w:p w14:paraId="1ED89847" w14:textId="77777777" w:rsidR="0057476C" w:rsidRPr="00B862A7" w:rsidRDefault="0057476C" w:rsidP="00D65166">
      <w:pPr>
        <w:rPr>
          <w:rFonts w:cstheme="minorHAnsi"/>
          <w:b/>
          <w:bCs/>
          <w:color w:val="FF0000"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1.5. Javni poziv</w:t>
      </w:r>
    </w:p>
    <w:p w14:paraId="76569EDA" w14:textId="06EF60A0" w:rsidR="0057476C" w:rsidRPr="002226CE" w:rsidRDefault="0057476C" w:rsidP="00543C36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Javni poziv objavljuje gradonačelnik Grada Grad Velika Gorica u pravilu početkom godine za svaku kalendarsku godinu. Javni poziv moguće je raspisati i tijekom godine.</w:t>
      </w:r>
    </w:p>
    <w:p w14:paraId="5BBD70CE" w14:textId="2911F449" w:rsidR="008E48AA" w:rsidRPr="002226CE" w:rsidRDefault="0057476C" w:rsidP="00543C36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Javni poziv objavljuje se na službenoj mrežnoj stranici Grada Velik</w:t>
      </w:r>
      <w:r w:rsidR="00E80284" w:rsidRPr="002226CE">
        <w:rPr>
          <w:rFonts w:cstheme="minorHAnsi"/>
          <w:sz w:val="24"/>
          <w:szCs w:val="24"/>
        </w:rPr>
        <w:t>e</w:t>
      </w:r>
      <w:r w:rsidRPr="002226CE">
        <w:rPr>
          <w:rFonts w:cstheme="minorHAnsi"/>
          <w:sz w:val="24"/>
          <w:szCs w:val="24"/>
        </w:rPr>
        <w:t xml:space="preserve"> Goric</w:t>
      </w:r>
      <w:r w:rsidR="00E80284" w:rsidRPr="002226CE">
        <w:rPr>
          <w:rFonts w:cstheme="minorHAnsi"/>
          <w:sz w:val="24"/>
          <w:szCs w:val="24"/>
        </w:rPr>
        <w:t xml:space="preserve">e </w:t>
      </w:r>
      <w:hyperlink r:id="rId8" w:history="1">
        <w:r w:rsidR="00E80284" w:rsidRPr="002226CE">
          <w:rPr>
            <w:rStyle w:val="Hiperveza"/>
            <w:rFonts w:cstheme="minorHAnsi"/>
            <w:color w:val="auto"/>
            <w:sz w:val="24"/>
            <w:szCs w:val="24"/>
          </w:rPr>
          <w:t>www.gorica.hr</w:t>
        </w:r>
      </w:hyperlink>
    </w:p>
    <w:p w14:paraId="7E420474" w14:textId="77777777" w:rsidR="0057476C" w:rsidRPr="002226CE" w:rsidRDefault="0057476C" w:rsidP="00543C36">
      <w:p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Javnim pozivom propisuju se:</w:t>
      </w:r>
    </w:p>
    <w:p w14:paraId="45B1D9F1" w14:textId="5A9055E2" w:rsidR="0057476C" w:rsidRPr="002226CE" w:rsidRDefault="0057476C" w:rsidP="00543C36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uvjeti za ostvarivanje prava na </w:t>
      </w:r>
      <w:r w:rsidR="00E80284" w:rsidRPr="002226CE">
        <w:rPr>
          <w:rFonts w:cstheme="minorHAnsi"/>
          <w:sz w:val="24"/>
          <w:szCs w:val="24"/>
        </w:rPr>
        <w:t>namjensku potporu</w:t>
      </w:r>
      <w:r w:rsidRPr="002226CE">
        <w:rPr>
          <w:rFonts w:cstheme="minorHAnsi"/>
          <w:sz w:val="24"/>
          <w:szCs w:val="24"/>
        </w:rPr>
        <w:t xml:space="preserve"> sukladno ovom Programu</w:t>
      </w:r>
    </w:p>
    <w:p w14:paraId="5302B982" w14:textId="6E3BA4ED" w:rsidR="0057476C" w:rsidRPr="002226CE" w:rsidRDefault="0057476C" w:rsidP="00543C36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način i rokovi podnošenja zahtjeva za ostvarivanje prava na </w:t>
      </w:r>
      <w:r w:rsidR="00E80284" w:rsidRPr="002226CE">
        <w:rPr>
          <w:rFonts w:cstheme="minorHAnsi"/>
          <w:sz w:val="24"/>
          <w:szCs w:val="24"/>
        </w:rPr>
        <w:t>namjensku potporu</w:t>
      </w:r>
    </w:p>
    <w:p w14:paraId="2A938A97" w14:textId="01331289" w:rsidR="0057476C" w:rsidRPr="002226CE" w:rsidRDefault="0057476C" w:rsidP="00543C36">
      <w:pPr>
        <w:pStyle w:val="Odlomakpopis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dokumentacija koja se prilaže zahtjevu za ostvarivanje prava na </w:t>
      </w:r>
      <w:r w:rsidR="00E80284" w:rsidRPr="002226CE">
        <w:rPr>
          <w:rFonts w:cstheme="minorHAnsi"/>
          <w:sz w:val="24"/>
          <w:szCs w:val="24"/>
        </w:rPr>
        <w:t>namjensku potporu</w:t>
      </w:r>
    </w:p>
    <w:p w14:paraId="79389EF0" w14:textId="1F5ABDC1" w:rsidR="0057476C" w:rsidRPr="002226CE" w:rsidRDefault="0057476C" w:rsidP="00543C36">
      <w:pPr>
        <w:pStyle w:val="Odlomakpopis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način pregleda i ocjene zahtjeva za ostvarivanje prava na </w:t>
      </w:r>
      <w:r w:rsidR="00E80284" w:rsidRPr="002226CE">
        <w:rPr>
          <w:rFonts w:cstheme="minorHAnsi"/>
          <w:sz w:val="24"/>
          <w:szCs w:val="24"/>
        </w:rPr>
        <w:t>namjensku potporu</w:t>
      </w:r>
    </w:p>
    <w:p w14:paraId="0C366676" w14:textId="772E607D" w:rsidR="0057476C" w:rsidRPr="002226CE" w:rsidRDefault="0057476C" w:rsidP="00543C36">
      <w:pPr>
        <w:pStyle w:val="Odlomakpopis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odredbe vezane uz sklapanje i provedbu ugovora o dodjeli </w:t>
      </w:r>
      <w:r w:rsidR="00E80284" w:rsidRPr="002226CE">
        <w:rPr>
          <w:rFonts w:cstheme="minorHAnsi"/>
          <w:sz w:val="24"/>
          <w:szCs w:val="24"/>
        </w:rPr>
        <w:t>namjenske potpore</w:t>
      </w:r>
    </w:p>
    <w:p w14:paraId="1E05675B" w14:textId="49389CC6" w:rsidR="0057476C" w:rsidRPr="002226CE" w:rsidRDefault="0057476C" w:rsidP="00543C36">
      <w:pPr>
        <w:pStyle w:val="Odlomakpopisa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rokovi i način dokazivanja ispunjenja obveza korisnika </w:t>
      </w:r>
      <w:r w:rsidR="00E80284" w:rsidRPr="002226CE">
        <w:rPr>
          <w:rFonts w:cstheme="minorHAnsi"/>
          <w:sz w:val="24"/>
          <w:szCs w:val="24"/>
        </w:rPr>
        <w:t>namjensku potporu</w:t>
      </w:r>
    </w:p>
    <w:p w14:paraId="505AC129" w14:textId="0199D566" w:rsidR="0057476C" w:rsidRPr="002226CE" w:rsidRDefault="0057476C" w:rsidP="00E80284">
      <w:pPr>
        <w:pStyle w:val="Odlomakpopis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i druge </w:t>
      </w:r>
      <w:r w:rsidR="00E80284" w:rsidRPr="002226CE">
        <w:rPr>
          <w:rFonts w:cstheme="minorHAnsi"/>
          <w:sz w:val="24"/>
          <w:szCs w:val="24"/>
        </w:rPr>
        <w:t>potrebne</w:t>
      </w:r>
      <w:r w:rsidRPr="002226CE">
        <w:rPr>
          <w:rFonts w:cstheme="minorHAnsi"/>
          <w:sz w:val="24"/>
          <w:szCs w:val="24"/>
        </w:rPr>
        <w:t xml:space="preserve"> informacije.</w:t>
      </w:r>
    </w:p>
    <w:p w14:paraId="44B11717" w14:textId="6F2D32BF" w:rsidR="0057476C" w:rsidRPr="002226CE" w:rsidRDefault="0057476C" w:rsidP="00D65166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lastRenderedPageBreak/>
        <w:t>1.6.</w:t>
      </w:r>
      <w:r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b/>
          <w:bCs/>
          <w:sz w:val="24"/>
          <w:szCs w:val="24"/>
        </w:rPr>
        <w:t xml:space="preserve">Pregled zahtjeva i donošenje odluke o isplati </w:t>
      </w:r>
      <w:r w:rsidR="003B0534" w:rsidRPr="002226CE">
        <w:rPr>
          <w:rFonts w:cstheme="minorHAnsi"/>
          <w:b/>
          <w:bCs/>
          <w:sz w:val="24"/>
          <w:szCs w:val="24"/>
        </w:rPr>
        <w:t>namjenske potpore</w:t>
      </w:r>
    </w:p>
    <w:p w14:paraId="58CF94FC" w14:textId="2677F99A" w:rsidR="0057476C" w:rsidRPr="002226CE" w:rsidRDefault="0057476C" w:rsidP="00076B05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Pregled i ocjenu zahtjeva za isplatu </w:t>
      </w:r>
      <w:r w:rsidR="00C17E54" w:rsidRPr="002226CE">
        <w:rPr>
          <w:rFonts w:cstheme="minorHAnsi"/>
          <w:sz w:val="24"/>
          <w:szCs w:val="24"/>
        </w:rPr>
        <w:t xml:space="preserve">namjenske potpore </w:t>
      </w:r>
      <w:r w:rsidRPr="002226CE">
        <w:rPr>
          <w:rFonts w:cstheme="minorHAnsi"/>
          <w:sz w:val="24"/>
          <w:szCs w:val="24"/>
        </w:rPr>
        <w:t xml:space="preserve">obavlja povjerenstvo koje imenuje </w:t>
      </w:r>
      <w:r w:rsidR="00E80284" w:rsidRPr="002226CE">
        <w:rPr>
          <w:rFonts w:cstheme="minorHAnsi"/>
          <w:sz w:val="24"/>
          <w:szCs w:val="24"/>
        </w:rPr>
        <w:t xml:space="preserve"> g</w:t>
      </w:r>
      <w:r w:rsidRPr="002226CE">
        <w:rPr>
          <w:rFonts w:cstheme="minorHAnsi"/>
          <w:sz w:val="24"/>
          <w:szCs w:val="24"/>
        </w:rPr>
        <w:t>radonačelnik (u daljnjem tekstu: Povjerenstvo).</w:t>
      </w:r>
    </w:p>
    <w:p w14:paraId="2E937A43" w14:textId="31CD7B0B" w:rsidR="0057476C" w:rsidRPr="002226CE" w:rsidRDefault="0057476C" w:rsidP="00C17E54">
      <w:pPr>
        <w:spacing w:after="0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Povjerenstvo prilikom pregleda i ocjene zahtjeva za isplatu </w:t>
      </w:r>
      <w:r w:rsidR="00E80284" w:rsidRPr="002226CE">
        <w:rPr>
          <w:rFonts w:cstheme="minorHAnsi"/>
          <w:sz w:val="24"/>
          <w:szCs w:val="24"/>
        </w:rPr>
        <w:t>namjensk</w:t>
      </w:r>
      <w:r w:rsidR="00076B05" w:rsidRPr="002226CE">
        <w:rPr>
          <w:rFonts w:cstheme="minorHAnsi"/>
          <w:sz w:val="24"/>
          <w:szCs w:val="24"/>
        </w:rPr>
        <w:t>e</w:t>
      </w:r>
      <w:r w:rsidR="00E80284" w:rsidRPr="002226CE">
        <w:rPr>
          <w:rFonts w:cstheme="minorHAnsi"/>
          <w:sz w:val="24"/>
          <w:szCs w:val="24"/>
        </w:rPr>
        <w:t xml:space="preserve"> potpor</w:t>
      </w:r>
      <w:r w:rsidR="004A0916" w:rsidRPr="002226CE">
        <w:rPr>
          <w:rFonts w:cstheme="minorHAnsi"/>
          <w:sz w:val="24"/>
          <w:szCs w:val="24"/>
        </w:rPr>
        <w:t>e</w:t>
      </w:r>
      <w:r w:rsidR="00E80284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>utvrđuje sljedeće:</w:t>
      </w:r>
    </w:p>
    <w:p w14:paraId="6AC639B3" w14:textId="32F620F9" w:rsidR="0057476C" w:rsidRPr="002226CE" w:rsidRDefault="0057476C" w:rsidP="00C17E54">
      <w:pPr>
        <w:pStyle w:val="Odlomakpopisa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je li zahtjev podnesen na način i u roku propisanom Javnim pozivom</w:t>
      </w:r>
    </w:p>
    <w:p w14:paraId="51A06E4E" w14:textId="275BD157" w:rsidR="0057476C" w:rsidRPr="002226CE" w:rsidRDefault="0057476C" w:rsidP="00C17E54">
      <w:pPr>
        <w:pStyle w:val="Odlomakpopisa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je li zahtjev podnio ovlašteni podnositelj zahtjeva</w:t>
      </w:r>
    </w:p>
    <w:p w14:paraId="12B47DEE" w14:textId="087ACB21" w:rsidR="0057476C" w:rsidRPr="002226CE" w:rsidRDefault="0057476C" w:rsidP="00E80284">
      <w:pPr>
        <w:pStyle w:val="Odlomakpopis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je li zahtjevu priložena sva propisana dokumentacija</w:t>
      </w:r>
    </w:p>
    <w:p w14:paraId="314FD3E7" w14:textId="523DE3CE" w:rsidR="0057476C" w:rsidRPr="002226CE" w:rsidRDefault="0057476C" w:rsidP="00E80284">
      <w:pPr>
        <w:pStyle w:val="Odlomakpopis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jesu li ispunjeni svi uvjeti za priznavanje prava na </w:t>
      </w:r>
      <w:r w:rsidR="00C17E54" w:rsidRPr="002226CE">
        <w:rPr>
          <w:rFonts w:cstheme="minorHAnsi"/>
          <w:sz w:val="24"/>
          <w:szCs w:val="24"/>
        </w:rPr>
        <w:t xml:space="preserve">namjenska potpora </w:t>
      </w:r>
      <w:r w:rsidRPr="002226CE">
        <w:rPr>
          <w:rFonts w:cstheme="minorHAnsi"/>
          <w:sz w:val="24"/>
          <w:szCs w:val="24"/>
        </w:rPr>
        <w:t>propisani Javnim pozivom i ovim Programom.</w:t>
      </w:r>
    </w:p>
    <w:p w14:paraId="5E81007C" w14:textId="0F43FC55" w:rsidR="0057476C" w:rsidRPr="002226CE" w:rsidRDefault="0057476C" w:rsidP="0057476C">
      <w:pPr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Odluku o isplati </w:t>
      </w:r>
      <w:r w:rsidR="00E80284" w:rsidRPr="002226CE">
        <w:rPr>
          <w:rFonts w:cstheme="minorHAnsi"/>
          <w:sz w:val="24"/>
          <w:szCs w:val="24"/>
        </w:rPr>
        <w:t xml:space="preserve">namjenske potpore </w:t>
      </w:r>
      <w:r w:rsidRPr="002226CE">
        <w:rPr>
          <w:rFonts w:cstheme="minorHAnsi"/>
          <w:sz w:val="24"/>
          <w:szCs w:val="24"/>
        </w:rPr>
        <w:t>donosi gradonačelnik na prijedlog Povjerenstva.</w:t>
      </w:r>
    </w:p>
    <w:p w14:paraId="15FC7E66" w14:textId="3F934723" w:rsidR="0057476C" w:rsidRPr="002226CE" w:rsidRDefault="0057476C" w:rsidP="00D65166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1.7</w:t>
      </w:r>
      <w:r w:rsidRPr="002226CE">
        <w:rPr>
          <w:rFonts w:cstheme="minorHAnsi"/>
          <w:sz w:val="24"/>
          <w:szCs w:val="24"/>
        </w:rPr>
        <w:t xml:space="preserve">. </w:t>
      </w:r>
      <w:r w:rsidRPr="002226CE">
        <w:rPr>
          <w:rFonts w:cstheme="minorHAnsi"/>
          <w:b/>
          <w:bCs/>
          <w:sz w:val="24"/>
          <w:szCs w:val="24"/>
        </w:rPr>
        <w:t xml:space="preserve">Sklapanje ugovora o dodjeli </w:t>
      </w:r>
      <w:r w:rsidR="00C17E54" w:rsidRPr="002226CE">
        <w:rPr>
          <w:rFonts w:cstheme="minorHAnsi"/>
          <w:b/>
          <w:bCs/>
          <w:sz w:val="24"/>
          <w:szCs w:val="24"/>
        </w:rPr>
        <w:t>namjensk</w:t>
      </w:r>
      <w:r w:rsidR="00A67441" w:rsidRPr="002226CE">
        <w:rPr>
          <w:rFonts w:cstheme="minorHAnsi"/>
          <w:b/>
          <w:bCs/>
          <w:sz w:val="24"/>
          <w:szCs w:val="24"/>
        </w:rPr>
        <w:t>e</w:t>
      </w:r>
      <w:r w:rsidR="00C17E54" w:rsidRPr="002226CE">
        <w:rPr>
          <w:rFonts w:cstheme="minorHAnsi"/>
          <w:b/>
          <w:bCs/>
          <w:sz w:val="24"/>
          <w:szCs w:val="24"/>
        </w:rPr>
        <w:t xml:space="preserve"> potpor</w:t>
      </w:r>
      <w:r w:rsidR="00A67441" w:rsidRPr="002226CE">
        <w:rPr>
          <w:rFonts w:cstheme="minorHAnsi"/>
          <w:b/>
          <w:bCs/>
          <w:sz w:val="24"/>
          <w:szCs w:val="24"/>
        </w:rPr>
        <w:t>e</w:t>
      </w:r>
    </w:p>
    <w:p w14:paraId="1289D15F" w14:textId="5DE5D3B2" w:rsidR="0057476C" w:rsidRPr="002226CE" w:rsidRDefault="0057476C" w:rsidP="008B16C2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Doktor medicine specijalist pedijatrije kojem je odlukom gradonačelnika priznato pravo na </w:t>
      </w:r>
      <w:r w:rsidR="00E80284" w:rsidRPr="002226CE">
        <w:rPr>
          <w:rFonts w:cstheme="minorHAnsi"/>
          <w:sz w:val="24"/>
          <w:szCs w:val="24"/>
        </w:rPr>
        <w:t>namjensku potporu</w:t>
      </w:r>
      <w:r w:rsidRPr="002226CE">
        <w:rPr>
          <w:rFonts w:cstheme="minorHAnsi"/>
          <w:sz w:val="24"/>
          <w:szCs w:val="24"/>
        </w:rPr>
        <w:t xml:space="preserve"> dužan je sklopiti s Gradom Velika Gorica ugovor o dodjeli </w:t>
      </w:r>
      <w:r w:rsidR="00C17E54" w:rsidRPr="002226CE">
        <w:rPr>
          <w:rFonts w:cstheme="minorHAnsi"/>
          <w:sz w:val="24"/>
          <w:szCs w:val="24"/>
        </w:rPr>
        <w:t>namjensk</w:t>
      </w:r>
      <w:r w:rsidR="00A67441" w:rsidRPr="002226CE">
        <w:rPr>
          <w:rFonts w:cstheme="minorHAnsi"/>
          <w:sz w:val="24"/>
          <w:szCs w:val="24"/>
        </w:rPr>
        <w:t>e</w:t>
      </w:r>
      <w:r w:rsidR="00C17E54" w:rsidRPr="002226CE">
        <w:rPr>
          <w:rFonts w:cstheme="minorHAnsi"/>
          <w:sz w:val="24"/>
          <w:szCs w:val="24"/>
        </w:rPr>
        <w:t xml:space="preserve"> potpor</w:t>
      </w:r>
      <w:r w:rsidR="00A67441" w:rsidRPr="002226CE">
        <w:rPr>
          <w:rFonts w:cstheme="minorHAnsi"/>
          <w:sz w:val="24"/>
          <w:szCs w:val="24"/>
        </w:rPr>
        <w:t>e</w:t>
      </w:r>
      <w:r w:rsidR="00C17E54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>na način i u roku određenom Javnim pozivom, u suprotnom će se smatrati da je odustao od svog zahtjeva.</w:t>
      </w:r>
    </w:p>
    <w:p w14:paraId="4C31D379" w14:textId="17413101" w:rsidR="0057476C" w:rsidRPr="002226CE" w:rsidRDefault="0057476C" w:rsidP="008B16C2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Doktor medicine specijalist pedijatrije koji sklopi s Gradom Velika Gorica ugovor o dodjeli </w:t>
      </w:r>
      <w:r w:rsidR="00C17E54" w:rsidRPr="002226CE">
        <w:rPr>
          <w:rFonts w:cstheme="minorHAnsi"/>
          <w:sz w:val="24"/>
          <w:szCs w:val="24"/>
        </w:rPr>
        <w:t>namjensk</w:t>
      </w:r>
      <w:r w:rsidR="00A67441" w:rsidRPr="002226CE">
        <w:rPr>
          <w:rFonts w:cstheme="minorHAnsi"/>
          <w:sz w:val="24"/>
          <w:szCs w:val="24"/>
        </w:rPr>
        <w:t>e</w:t>
      </w:r>
      <w:r w:rsidR="00C17E54" w:rsidRPr="002226CE">
        <w:rPr>
          <w:rFonts w:cstheme="minorHAnsi"/>
          <w:sz w:val="24"/>
          <w:szCs w:val="24"/>
        </w:rPr>
        <w:t xml:space="preserve"> potpore </w:t>
      </w:r>
      <w:r w:rsidRPr="002226CE">
        <w:rPr>
          <w:rFonts w:cstheme="minorHAnsi"/>
          <w:sz w:val="24"/>
          <w:szCs w:val="24"/>
        </w:rPr>
        <w:t xml:space="preserve">smatra se korisnikom </w:t>
      </w:r>
      <w:r w:rsidR="00A67441" w:rsidRPr="002226CE">
        <w:rPr>
          <w:rFonts w:cstheme="minorHAnsi"/>
          <w:sz w:val="24"/>
          <w:szCs w:val="24"/>
        </w:rPr>
        <w:t>namjenske</w:t>
      </w:r>
      <w:r w:rsidRPr="002226CE">
        <w:rPr>
          <w:rFonts w:cstheme="minorHAnsi"/>
          <w:sz w:val="24"/>
          <w:szCs w:val="24"/>
        </w:rPr>
        <w:t xml:space="preserve"> </w:t>
      </w:r>
      <w:r w:rsidR="00A67441" w:rsidRPr="002226CE">
        <w:rPr>
          <w:rFonts w:cstheme="minorHAnsi"/>
          <w:sz w:val="24"/>
          <w:szCs w:val="24"/>
        </w:rPr>
        <w:t>potpore</w:t>
      </w:r>
      <w:r w:rsidRPr="002226CE">
        <w:rPr>
          <w:rFonts w:cstheme="minorHAnsi"/>
          <w:sz w:val="24"/>
          <w:szCs w:val="24"/>
        </w:rPr>
        <w:t xml:space="preserve"> u smislu ovog Programa.</w:t>
      </w:r>
    </w:p>
    <w:p w14:paraId="2E8A9802" w14:textId="0C9C11A1" w:rsidR="0057476C" w:rsidRPr="002226CE" w:rsidRDefault="0057476C" w:rsidP="00D65166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1.8.</w:t>
      </w:r>
      <w:r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b/>
          <w:bCs/>
          <w:sz w:val="24"/>
          <w:szCs w:val="24"/>
        </w:rPr>
        <w:t xml:space="preserve">Obveze korisnika </w:t>
      </w:r>
      <w:r w:rsidR="00C17E54" w:rsidRPr="002226CE">
        <w:rPr>
          <w:rFonts w:cstheme="minorHAnsi"/>
          <w:b/>
          <w:bCs/>
          <w:sz w:val="24"/>
          <w:szCs w:val="24"/>
        </w:rPr>
        <w:t>namjenska potpora</w:t>
      </w:r>
    </w:p>
    <w:p w14:paraId="382E2736" w14:textId="3B36BC95" w:rsidR="00D1706A" w:rsidRPr="002226CE" w:rsidRDefault="0057476C" w:rsidP="00E80284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Korisnik </w:t>
      </w:r>
      <w:r w:rsidR="00C17E54" w:rsidRPr="002226CE">
        <w:rPr>
          <w:rFonts w:cstheme="minorHAnsi"/>
          <w:sz w:val="24"/>
          <w:szCs w:val="24"/>
        </w:rPr>
        <w:t>namjensk</w:t>
      </w:r>
      <w:r w:rsidR="003B0534" w:rsidRPr="002226CE">
        <w:rPr>
          <w:rFonts w:cstheme="minorHAnsi"/>
          <w:sz w:val="24"/>
          <w:szCs w:val="24"/>
        </w:rPr>
        <w:t>e</w:t>
      </w:r>
      <w:r w:rsidR="00C17E54" w:rsidRPr="002226CE">
        <w:rPr>
          <w:rFonts w:cstheme="minorHAnsi"/>
          <w:sz w:val="24"/>
          <w:szCs w:val="24"/>
        </w:rPr>
        <w:t xml:space="preserve"> potpor</w:t>
      </w:r>
      <w:r w:rsidR="003B0534" w:rsidRPr="002226CE">
        <w:rPr>
          <w:rFonts w:cstheme="minorHAnsi"/>
          <w:sz w:val="24"/>
          <w:szCs w:val="24"/>
        </w:rPr>
        <w:t>e</w:t>
      </w:r>
      <w:r w:rsidR="00C17E54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 xml:space="preserve">obvezan je </w:t>
      </w:r>
      <w:r w:rsidR="004A0916" w:rsidRPr="002226CE">
        <w:rPr>
          <w:rFonts w:cstheme="minorHAnsi"/>
          <w:sz w:val="24"/>
          <w:szCs w:val="24"/>
        </w:rPr>
        <w:t xml:space="preserve">ostati </w:t>
      </w:r>
      <w:r w:rsidR="00076B05" w:rsidRPr="002226CE">
        <w:rPr>
          <w:rFonts w:cstheme="minorHAnsi"/>
          <w:sz w:val="24"/>
          <w:szCs w:val="24"/>
        </w:rPr>
        <w:t xml:space="preserve">bez prekida </w:t>
      </w:r>
      <w:r w:rsidRPr="002226CE">
        <w:rPr>
          <w:rFonts w:cstheme="minorHAnsi"/>
          <w:sz w:val="24"/>
          <w:szCs w:val="24"/>
        </w:rPr>
        <w:t>raditi u specijalističkoj ordinaciji</w:t>
      </w:r>
      <w:r w:rsidR="00B862A7" w:rsidRPr="002226CE">
        <w:rPr>
          <w:rFonts w:cstheme="minorHAnsi"/>
          <w:sz w:val="24"/>
          <w:szCs w:val="24"/>
        </w:rPr>
        <w:t xml:space="preserve"> do </w:t>
      </w:r>
      <w:r w:rsidR="00E80284" w:rsidRPr="002226CE">
        <w:rPr>
          <w:rFonts w:cstheme="minorHAnsi"/>
          <w:sz w:val="24"/>
          <w:szCs w:val="24"/>
        </w:rPr>
        <w:t>kraja</w:t>
      </w:r>
      <w:r w:rsidR="00D1706A" w:rsidRPr="002226CE">
        <w:rPr>
          <w:rFonts w:cstheme="minorHAnsi"/>
          <w:sz w:val="24"/>
          <w:szCs w:val="24"/>
        </w:rPr>
        <w:t xml:space="preserve"> razdoblja naznačenog u Javnom pozivu za kojeg je ostvario pravo na namjensku potporu. </w:t>
      </w:r>
    </w:p>
    <w:p w14:paraId="15F65068" w14:textId="11F73CFE" w:rsidR="0057476C" w:rsidRPr="00B862A7" w:rsidRDefault="0057476C" w:rsidP="00E80284">
      <w:pPr>
        <w:jc w:val="both"/>
        <w:rPr>
          <w:rFonts w:cstheme="minorHAnsi"/>
          <w:color w:val="FF0000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Korisnik </w:t>
      </w:r>
      <w:r w:rsidR="00D1706A" w:rsidRPr="002226CE">
        <w:rPr>
          <w:rFonts w:cstheme="minorHAnsi"/>
          <w:sz w:val="24"/>
          <w:szCs w:val="24"/>
        </w:rPr>
        <w:t>namjenske</w:t>
      </w:r>
      <w:r w:rsidRPr="002226CE">
        <w:rPr>
          <w:rFonts w:cstheme="minorHAnsi"/>
          <w:sz w:val="24"/>
          <w:szCs w:val="24"/>
        </w:rPr>
        <w:t xml:space="preserve"> </w:t>
      </w:r>
      <w:r w:rsidR="00076B05" w:rsidRPr="002226CE">
        <w:rPr>
          <w:rFonts w:cstheme="minorHAnsi"/>
          <w:sz w:val="24"/>
          <w:szCs w:val="24"/>
        </w:rPr>
        <w:t>potpore</w:t>
      </w:r>
      <w:r w:rsidRPr="002226CE">
        <w:rPr>
          <w:rFonts w:cstheme="minorHAnsi"/>
          <w:sz w:val="24"/>
          <w:szCs w:val="24"/>
        </w:rPr>
        <w:t xml:space="preserve"> u svrhu dokazivanja ispunjenja navedene obveze dužan je Gradu  dostaviti službenu dokumentaciju iz koje je vidljivo ispunjenje navedene obveze i to u roku i </w:t>
      </w:r>
      <w:r w:rsidR="00C763B6">
        <w:rPr>
          <w:rFonts w:cstheme="minorHAnsi"/>
          <w:sz w:val="24"/>
          <w:szCs w:val="24"/>
        </w:rPr>
        <w:t xml:space="preserve">na </w:t>
      </w:r>
      <w:r w:rsidRPr="002226CE">
        <w:rPr>
          <w:rFonts w:cstheme="minorHAnsi"/>
          <w:sz w:val="24"/>
          <w:szCs w:val="24"/>
        </w:rPr>
        <w:t xml:space="preserve">način kako je utvrđeno Javnim pozivom i ugovorom o dodjeli </w:t>
      </w:r>
      <w:r w:rsidR="00C17E54" w:rsidRPr="002226CE">
        <w:rPr>
          <w:rFonts w:cstheme="minorHAnsi"/>
          <w:sz w:val="24"/>
          <w:szCs w:val="24"/>
        </w:rPr>
        <w:t>namjenska potpore</w:t>
      </w:r>
      <w:r w:rsidRPr="00B862A7">
        <w:rPr>
          <w:rFonts w:cstheme="minorHAnsi"/>
          <w:color w:val="FF0000"/>
          <w:sz w:val="24"/>
          <w:szCs w:val="24"/>
        </w:rPr>
        <w:t>.</w:t>
      </w:r>
    </w:p>
    <w:p w14:paraId="0BC0107F" w14:textId="02FDAA69" w:rsidR="00D1706A" w:rsidRPr="00B862A7" w:rsidRDefault="0057476C" w:rsidP="00D1706A">
      <w:pPr>
        <w:jc w:val="both"/>
        <w:rPr>
          <w:rFonts w:cstheme="minorHAnsi"/>
          <w:color w:val="FF0000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Iznimno, korisnik </w:t>
      </w:r>
      <w:r w:rsidR="00D1706A" w:rsidRPr="002226CE">
        <w:rPr>
          <w:rFonts w:cstheme="minorHAnsi"/>
          <w:sz w:val="24"/>
          <w:szCs w:val="24"/>
        </w:rPr>
        <w:t>namjenske</w:t>
      </w:r>
      <w:r w:rsidRPr="002226CE">
        <w:rPr>
          <w:rFonts w:cstheme="minorHAnsi"/>
          <w:sz w:val="24"/>
          <w:szCs w:val="24"/>
        </w:rPr>
        <w:t xml:space="preserve"> </w:t>
      </w:r>
      <w:r w:rsidR="004A0916" w:rsidRPr="002226CE">
        <w:rPr>
          <w:rFonts w:cstheme="minorHAnsi"/>
          <w:sz w:val="24"/>
          <w:szCs w:val="24"/>
        </w:rPr>
        <w:t>potpore</w:t>
      </w:r>
      <w:r w:rsidR="00D1706A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 xml:space="preserve">koji tijekom trajanja ugovora prekida rad zbog odlaska u mirovinu ostvaruje pravo na </w:t>
      </w:r>
      <w:r w:rsidR="00076B05" w:rsidRPr="002226CE">
        <w:rPr>
          <w:rFonts w:cstheme="minorHAnsi"/>
          <w:sz w:val="24"/>
          <w:szCs w:val="24"/>
        </w:rPr>
        <w:t>namjensku potporu</w:t>
      </w:r>
      <w:r w:rsidRPr="002226CE">
        <w:rPr>
          <w:rFonts w:cstheme="minorHAnsi"/>
          <w:sz w:val="24"/>
          <w:szCs w:val="24"/>
        </w:rPr>
        <w:t xml:space="preserve"> za mjesece u kojima je radio, uz uvjet da je radio u specijalističkoj ordinaciji u</w:t>
      </w:r>
      <w:r w:rsidR="00D1706A" w:rsidRPr="002226CE">
        <w:rPr>
          <w:rFonts w:cstheme="minorHAnsi"/>
          <w:sz w:val="24"/>
          <w:szCs w:val="24"/>
        </w:rPr>
        <w:t xml:space="preserve"> Velik</w:t>
      </w:r>
      <w:r w:rsidR="00C763B6">
        <w:rPr>
          <w:rFonts w:cstheme="minorHAnsi"/>
          <w:sz w:val="24"/>
          <w:szCs w:val="24"/>
        </w:rPr>
        <w:t>oj</w:t>
      </w:r>
      <w:r w:rsidR="00D1706A" w:rsidRPr="002226CE">
        <w:rPr>
          <w:rFonts w:cstheme="minorHAnsi"/>
          <w:sz w:val="24"/>
          <w:szCs w:val="24"/>
        </w:rPr>
        <w:t xml:space="preserve"> Goric</w:t>
      </w:r>
      <w:r w:rsidR="00C763B6">
        <w:rPr>
          <w:rFonts w:cstheme="minorHAnsi"/>
          <w:sz w:val="24"/>
          <w:szCs w:val="24"/>
        </w:rPr>
        <w:t>i</w:t>
      </w:r>
      <w:r w:rsidR="00D1706A" w:rsidRPr="002226CE">
        <w:rPr>
          <w:rFonts w:cstheme="minorHAnsi"/>
          <w:sz w:val="24"/>
          <w:szCs w:val="24"/>
        </w:rPr>
        <w:t xml:space="preserve"> najmanje 24 mjeseca prije sklapanja Ugovora o korištenju namjenske </w:t>
      </w:r>
      <w:r w:rsidR="00076B05" w:rsidRPr="002226CE">
        <w:rPr>
          <w:rFonts w:cstheme="minorHAnsi"/>
          <w:sz w:val="24"/>
          <w:szCs w:val="24"/>
        </w:rPr>
        <w:t>potpore</w:t>
      </w:r>
      <w:r w:rsidR="00D1706A" w:rsidRPr="002226CE">
        <w:rPr>
          <w:rFonts w:cstheme="minorHAnsi"/>
          <w:sz w:val="24"/>
          <w:szCs w:val="24"/>
        </w:rPr>
        <w:t xml:space="preserve">. </w:t>
      </w:r>
    </w:p>
    <w:p w14:paraId="7148AC62" w14:textId="3DDCC402" w:rsidR="0057476C" w:rsidRPr="002226CE" w:rsidRDefault="0057476C" w:rsidP="00D1706A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Korisnik </w:t>
      </w:r>
      <w:r w:rsidR="00D1706A" w:rsidRPr="002226CE">
        <w:rPr>
          <w:rFonts w:cstheme="minorHAnsi"/>
          <w:sz w:val="24"/>
          <w:szCs w:val="24"/>
        </w:rPr>
        <w:t>namjenske</w:t>
      </w:r>
      <w:r w:rsidRPr="002226CE">
        <w:rPr>
          <w:rFonts w:cstheme="minorHAnsi"/>
          <w:sz w:val="24"/>
          <w:szCs w:val="24"/>
        </w:rPr>
        <w:t xml:space="preserve"> </w:t>
      </w:r>
      <w:r w:rsidR="00076B05" w:rsidRPr="002226CE">
        <w:rPr>
          <w:rFonts w:cstheme="minorHAnsi"/>
          <w:sz w:val="24"/>
          <w:szCs w:val="24"/>
        </w:rPr>
        <w:t>potpore</w:t>
      </w:r>
      <w:r w:rsidRPr="002226CE">
        <w:rPr>
          <w:rFonts w:cstheme="minorHAnsi"/>
          <w:sz w:val="24"/>
          <w:szCs w:val="24"/>
        </w:rPr>
        <w:t xml:space="preserve"> kojemu je rad prestao prije isteka Ugovora kojim ostvaruje pravo na </w:t>
      </w:r>
      <w:r w:rsidR="00D1706A" w:rsidRPr="002226CE">
        <w:rPr>
          <w:rFonts w:cstheme="minorHAnsi"/>
          <w:sz w:val="24"/>
          <w:szCs w:val="24"/>
        </w:rPr>
        <w:t>namjensku</w:t>
      </w:r>
      <w:r w:rsidRPr="002226CE">
        <w:rPr>
          <w:rFonts w:cstheme="minorHAnsi"/>
          <w:sz w:val="24"/>
          <w:szCs w:val="24"/>
        </w:rPr>
        <w:t xml:space="preserve"> </w:t>
      </w:r>
      <w:r w:rsidR="00076B05" w:rsidRPr="002226CE">
        <w:rPr>
          <w:rFonts w:cstheme="minorHAnsi"/>
          <w:sz w:val="24"/>
          <w:szCs w:val="24"/>
        </w:rPr>
        <w:t>potporu</w:t>
      </w:r>
      <w:r w:rsidRPr="002226CE">
        <w:rPr>
          <w:rFonts w:cstheme="minorHAnsi"/>
          <w:sz w:val="24"/>
          <w:szCs w:val="24"/>
        </w:rPr>
        <w:t>, obvezuje se vratiti Gradu Velik</w:t>
      </w:r>
      <w:r w:rsidR="003B0534" w:rsidRPr="002226CE">
        <w:rPr>
          <w:rFonts w:cstheme="minorHAnsi"/>
          <w:sz w:val="24"/>
          <w:szCs w:val="24"/>
        </w:rPr>
        <w:t>oj</w:t>
      </w:r>
      <w:r w:rsidRPr="002226CE">
        <w:rPr>
          <w:rFonts w:cstheme="minorHAnsi"/>
          <w:sz w:val="24"/>
          <w:szCs w:val="24"/>
        </w:rPr>
        <w:t xml:space="preserve"> Goric</w:t>
      </w:r>
      <w:r w:rsidR="003B0534" w:rsidRPr="002226CE">
        <w:rPr>
          <w:rFonts w:cstheme="minorHAnsi"/>
          <w:sz w:val="24"/>
          <w:szCs w:val="24"/>
        </w:rPr>
        <w:t>i</w:t>
      </w:r>
      <w:r w:rsidR="00D1706A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 xml:space="preserve">do tada isplaćeni iznos na ime </w:t>
      </w:r>
      <w:r w:rsidR="00D1706A" w:rsidRPr="002226CE">
        <w:rPr>
          <w:rFonts w:cstheme="minorHAnsi"/>
          <w:sz w:val="24"/>
          <w:szCs w:val="24"/>
        </w:rPr>
        <w:t>namjenske</w:t>
      </w:r>
      <w:r w:rsidRPr="002226CE">
        <w:rPr>
          <w:rFonts w:cstheme="minorHAnsi"/>
          <w:sz w:val="24"/>
          <w:szCs w:val="24"/>
        </w:rPr>
        <w:t xml:space="preserve"> </w:t>
      </w:r>
      <w:r w:rsidR="00076B05" w:rsidRPr="002226CE">
        <w:rPr>
          <w:rFonts w:cstheme="minorHAnsi"/>
          <w:sz w:val="24"/>
          <w:szCs w:val="24"/>
        </w:rPr>
        <w:t>potpore</w:t>
      </w:r>
      <w:r w:rsidRPr="002226CE">
        <w:rPr>
          <w:rFonts w:cstheme="minorHAnsi"/>
          <w:sz w:val="24"/>
          <w:szCs w:val="24"/>
        </w:rPr>
        <w:t>.</w:t>
      </w:r>
    </w:p>
    <w:p w14:paraId="0C0A261D" w14:textId="07E7DC8D" w:rsidR="0057476C" w:rsidRPr="002226CE" w:rsidRDefault="0057476C" w:rsidP="00D1706A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Za potrebe osiguranja povrata isplaćene </w:t>
      </w:r>
      <w:r w:rsidR="00076B05" w:rsidRPr="002226CE">
        <w:rPr>
          <w:rFonts w:cstheme="minorHAnsi"/>
          <w:sz w:val="24"/>
          <w:szCs w:val="24"/>
        </w:rPr>
        <w:t>namjenske potpore</w:t>
      </w:r>
      <w:r w:rsidRPr="002226CE">
        <w:rPr>
          <w:rFonts w:cstheme="minorHAnsi"/>
          <w:sz w:val="24"/>
          <w:szCs w:val="24"/>
        </w:rPr>
        <w:t xml:space="preserve">, </w:t>
      </w:r>
      <w:r w:rsidR="00076B05" w:rsidRPr="002226CE">
        <w:rPr>
          <w:rFonts w:cstheme="minorHAnsi"/>
          <w:sz w:val="24"/>
          <w:szCs w:val="24"/>
        </w:rPr>
        <w:t>u</w:t>
      </w:r>
      <w:r w:rsidRPr="002226CE">
        <w:rPr>
          <w:rFonts w:cstheme="minorHAnsi"/>
          <w:sz w:val="24"/>
          <w:szCs w:val="24"/>
        </w:rPr>
        <w:t xml:space="preserve"> slučaj</w:t>
      </w:r>
      <w:r w:rsidR="00076B05" w:rsidRPr="002226CE">
        <w:rPr>
          <w:rFonts w:cstheme="minorHAnsi"/>
          <w:sz w:val="24"/>
          <w:szCs w:val="24"/>
        </w:rPr>
        <w:t>u</w:t>
      </w:r>
      <w:r w:rsidRPr="002226CE">
        <w:rPr>
          <w:rFonts w:cstheme="minorHAnsi"/>
          <w:sz w:val="24"/>
          <w:szCs w:val="24"/>
        </w:rPr>
        <w:t xml:space="preserve"> neispunjenja obveza iz ove točke Programa, korisnik </w:t>
      </w:r>
      <w:r w:rsidR="00076B05" w:rsidRPr="002226CE">
        <w:rPr>
          <w:rFonts w:cstheme="minorHAnsi"/>
          <w:sz w:val="24"/>
          <w:szCs w:val="24"/>
        </w:rPr>
        <w:t xml:space="preserve">namjenske </w:t>
      </w:r>
      <w:r w:rsidR="00A65D80" w:rsidRPr="002226CE">
        <w:rPr>
          <w:rFonts w:cstheme="minorHAnsi"/>
          <w:sz w:val="24"/>
          <w:szCs w:val="24"/>
        </w:rPr>
        <w:t>potpore</w:t>
      </w:r>
      <w:r w:rsidRPr="002226CE">
        <w:rPr>
          <w:rFonts w:cstheme="minorHAnsi"/>
          <w:sz w:val="24"/>
          <w:szCs w:val="24"/>
        </w:rPr>
        <w:t xml:space="preserve"> dužan je nakon sklapanja Ugovora o dodjeli </w:t>
      </w:r>
      <w:r w:rsidR="00FB1B40" w:rsidRPr="002226CE">
        <w:rPr>
          <w:rFonts w:cstheme="minorHAnsi"/>
          <w:sz w:val="24"/>
          <w:szCs w:val="24"/>
        </w:rPr>
        <w:t>namjesnike</w:t>
      </w:r>
      <w:r w:rsidR="00076B05" w:rsidRPr="002226CE">
        <w:rPr>
          <w:rFonts w:cstheme="minorHAnsi"/>
          <w:sz w:val="24"/>
          <w:szCs w:val="24"/>
        </w:rPr>
        <w:t xml:space="preserve"> potpor</w:t>
      </w:r>
      <w:r w:rsidR="008B16C2" w:rsidRPr="002226CE">
        <w:rPr>
          <w:rFonts w:cstheme="minorHAnsi"/>
          <w:sz w:val="24"/>
          <w:szCs w:val="24"/>
        </w:rPr>
        <w:t>e,</w:t>
      </w:r>
      <w:r w:rsidRPr="002226CE">
        <w:rPr>
          <w:rFonts w:cstheme="minorHAnsi"/>
          <w:sz w:val="24"/>
          <w:szCs w:val="24"/>
        </w:rPr>
        <w:t xml:space="preserve"> a prije isplate prvog dijela </w:t>
      </w:r>
      <w:r w:rsidR="00076B05" w:rsidRPr="002226CE">
        <w:rPr>
          <w:rFonts w:cstheme="minorHAnsi"/>
          <w:sz w:val="24"/>
          <w:szCs w:val="24"/>
        </w:rPr>
        <w:t>namjenske potpore</w:t>
      </w:r>
      <w:r w:rsidRPr="002226CE">
        <w:rPr>
          <w:rFonts w:cstheme="minorHAnsi"/>
          <w:sz w:val="24"/>
          <w:szCs w:val="24"/>
        </w:rPr>
        <w:t>, predati Gradu Velika Gorica bjanko zadužnicu</w:t>
      </w:r>
      <w:r w:rsidR="00407F9D" w:rsidRPr="002226CE">
        <w:rPr>
          <w:rFonts w:cstheme="minorHAnsi"/>
          <w:sz w:val="24"/>
          <w:szCs w:val="24"/>
        </w:rPr>
        <w:t xml:space="preserve"> u visini jednomjesečne dodjele sredstva</w:t>
      </w:r>
      <w:r w:rsidRPr="002226CE">
        <w:rPr>
          <w:rFonts w:cstheme="minorHAnsi"/>
          <w:sz w:val="24"/>
          <w:szCs w:val="24"/>
        </w:rPr>
        <w:t xml:space="preserve"> ovjerenu kod javnog</w:t>
      </w:r>
      <w:r w:rsidR="00407F9D" w:rsidRPr="002226CE">
        <w:rPr>
          <w:rFonts w:cstheme="minorHAnsi"/>
          <w:sz w:val="24"/>
          <w:szCs w:val="24"/>
        </w:rPr>
        <w:t xml:space="preserve"> bilježnika.</w:t>
      </w:r>
    </w:p>
    <w:p w14:paraId="7C64D968" w14:textId="2CE808B0" w:rsidR="0057476C" w:rsidRDefault="0057476C" w:rsidP="0057476C">
      <w:pPr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Krajnji rok za dostavu bjanko zadužnice odredit će se Javnim pozivom i ugovorom.</w:t>
      </w:r>
    </w:p>
    <w:p w14:paraId="5CA2017B" w14:textId="77777777" w:rsidR="002226CE" w:rsidRPr="002226CE" w:rsidRDefault="002226CE" w:rsidP="0057476C">
      <w:pPr>
        <w:rPr>
          <w:rFonts w:cstheme="minorHAnsi"/>
          <w:sz w:val="24"/>
          <w:szCs w:val="24"/>
        </w:rPr>
      </w:pPr>
    </w:p>
    <w:p w14:paraId="43F577CC" w14:textId="4E5AEB2F" w:rsidR="0057476C" w:rsidRPr="002226CE" w:rsidRDefault="0057476C" w:rsidP="00D65166">
      <w:pPr>
        <w:rPr>
          <w:rFonts w:cstheme="minorHAnsi"/>
          <w:b/>
          <w:bCs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lastRenderedPageBreak/>
        <w:t>1.9</w:t>
      </w:r>
      <w:r w:rsidRPr="002226CE">
        <w:rPr>
          <w:rFonts w:cstheme="minorHAnsi"/>
          <w:sz w:val="24"/>
          <w:szCs w:val="24"/>
        </w:rPr>
        <w:t xml:space="preserve">. </w:t>
      </w:r>
      <w:r w:rsidRPr="002226CE">
        <w:rPr>
          <w:rFonts w:cstheme="minorHAnsi"/>
          <w:b/>
          <w:bCs/>
          <w:sz w:val="24"/>
          <w:szCs w:val="24"/>
        </w:rPr>
        <w:t xml:space="preserve">Isplata </w:t>
      </w:r>
      <w:r w:rsidR="00C17E54" w:rsidRPr="002226CE">
        <w:rPr>
          <w:rFonts w:cstheme="minorHAnsi"/>
          <w:b/>
          <w:bCs/>
          <w:sz w:val="24"/>
          <w:szCs w:val="24"/>
        </w:rPr>
        <w:t>namjensk</w:t>
      </w:r>
      <w:r w:rsidR="003B0534" w:rsidRPr="002226CE">
        <w:rPr>
          <w:rFonts w:cstheme="minorHAnsi"/>
          <w:b/>
          <w:bCs/>
          <w:sz w:val="24"/>
          <w:szCs w:val="24"/>
        </w:rPr>
        <w:t>e</w:t>
      </w:r>
      <w:r w:rsidR="00C17E54" w:rsidRPr="002226CE">
        <w:rPr>
          <w:rFonts w:cstheme="minorHAnsi"/>
          <w:b/>
          <w:bCs/>
          <w:sz w:val="24"/>
          <w:szCs w:val="24"/>
        </w:rPr>
        <w:t xml:space="preserve"> potpor</w:t>
      </w:r>
      <w:r w:rsidR="003B0534" w:rsidRPr="002226CE">
        <w:rPr>
          <w:rFonts w:cstheme="minorHAnsi"/>
          <w:b/>
          <w:bCs/>
          <w:sz w:val="24"/>
          <w:szCs w:val="24"/>
        </w:rPr>
        <w:t>e</w:t>
      </w:r>
    </w:p>
    <w:p w14:paraId="11C64EFA" w14:textId="31FDB63F" w:rsidR="00D1706A" w:rsidRPr="002226CE" w:rsidRDefault="001A55D5" w:rsidP="00543C36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Namjenska</w:t>
      </w:r>
      <w:r w:rsidR="0057476C" w:rsidRPr="002226CE">
        <w:rPr>
          <w:rFonts w:cstheme="minorHAnsi"/>
          <w:sz w:val="24"/>
          <w:szCs w:val="24"/>
        </w:rPr>
        <w:t xml:space="preserve"> </w:t>
      </w:r>
      <w:r w:rsidR="00FB1B40" w:rsidRPr="002226CE">
        <w:rPr>
          <w:rFonts w:cstheme="minorHAnsi"/>
          <w:sz w:val="24"/>
          <w:szCs w:val="24"/>
        </w:rPr>
        <w:t>potpora</w:t>
      </w:r>
      <w:r w:rsidR="0057476C" w:rsidRPr="002226CE">
        <w:rPr>
          <w:rFonts w:cstheme="minorHAnsi"/>
          <w:sz w:val="24"/>
          <w:szCs w:val="24"/>
        </w:rPr>
        <w:t xml:space="preserve"> isplaćuje se</w:t>
      </w:r>
      <w:r w:rsidRPr="002226CE">
        <w:rPr>
          <w:rFonts w:cstheme="minorHAnsi"/>
          <w:sz w:val="24"/>
          <w:szCs w:val="24"/>
        </w:rPr>
        <w:t xml:space="preserve"> na</w:t>
      </w:r>
      <w:r w:rsidR="002226CE" w:rsidRPr="002226CE">
        <w:rPr>
          <w:rFonts w:cstheme="minorHAnsi"/>
          <w:sz w:val="24"/>
          <w:szCs w:val="24"/>
        </w:rPr>
        <w:t xml:space="preserve"> </w:t>
      </w:r>
      <w:r w:rsidRPr="002226CE">
        <w:rPr>
          <w:rFonts w:cstheme="minorHAnsi"/>
          <w:sz w:val="24"/>
          <w:szCs w:val="24"/>
        </w:rPr>
        <w:t xml:space="preserve">račun korisnika namjenske </w:t>
      </w:r>
      <w:r w:rsidR="00A65D80" w:rsidRPr="002226CE">
        <w:rPr>
          <w:rFonts w:cstheme="minorHAnsi"/>
          <w:sz w:val="24"/>
          <w:szCs w:val="24"/>
        </w:rPr>
        <w:t xml:space="preserve">potpore, a temeljem sklopljenog ugovora o dodjeli namjenske potpore te pod uvjetom </w:t>
      </w:r>
      <w:r w:rsidRPr="002226CE">
        <w:rPr>
          <w:rFonts w:cstheme="minorHAnsi"/>
          <w:sz w:val="24"/>
          <w:szCs w:val="24"/>
        </w:rPr>
        <w:t>dostave bjanko zadužnic</w:t>
      </w:r>
      <w:r w:rsidR="003B0534" w:rsidRPr="002226CE">
        <w:rPr>
          <w:rFonts w:cstheme="minorHAnsi"/>
          <w:sz w:val="24"/>
          <w:szCs w:val="24"/>
        </w:rPr>
        <w:t>e iz točke 1.8.</w:t>
      </w:r>
      <w:r w:rsidR="00543C36" w:rsidRPr="002226CE">
        <w:rPr>
          <w:rFonts w:cstheme="minorHAnsi"/>
          <w:sz w:val="24"/>
          <w:szCs w:val="24"/>
        </w:rPr>
        <w:t xml:space="preserve"> </w:t>
      </w:r>
      <w:r w:rsidR="003B0534" w:rsidRPr="002226CE">
        <w:rPr>
          <w:rFonts w:cstheme="minorHAnsi"/>
          <w:sz w:val="24"/>
          <w:szCs w:val="24"/>
        </w:rPr>
        <w:t xml:space="preserve">ovog Programa. </w:t>
      </w:r>
    </w:p>
    <w:p w14:paraId="73C798F9" w14:textId="060179CE" w:rsidR="0057476C" w:rsidRPr="002226CE" w:rsidRDefault="0057476C" w:rsidP="00543C36">
      <w:pPr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Grad Velika Gorica ima pravo </w:t>
      </w:r>
      <w:r w:rsidR="00FB1B40" w:rsidRPr="002226CE">
        <w:rPr>
          <w:rFonts w:cstheme="minorHAnsi"/>
          <w:sz w:val="24"/>
          <w:szCs w:val="24"/>
        </w:rPr>
        <w:t xml:space="preserve">tijekom trajanja ugovora </w:t>
      </w:r>
      <w:r w:rsidRPr="002226CE">
        <w:rPr>
          <w:rFonts w:cstheme="minorHAnsi"/>
          <w:sz w:val="24"/>
          <w:szCs w:val="24"/>
        </w:rPr>
        <w:t xml:space="preserve">zatražiti od korisnika </w:t>
      </w:r>
      <w:r w:rsidR="001A55D5" w:rsidRPr="002226CE">
        <w:rPr>
          <w:rFonts w:cstheme="minorHAnsi"/>
          <w:sz w:val="24"/>
          <w:szCs w:val="24"/>
        </w:rPr>
        <w:t>namjenske</w:t>
      </w:r>
      <w:r w:rsidRPr="002226CE">
        <w:rPr>
          <w:rFonts w:cstheme="minorHAnsi"/>
          <w:sz w:val="24"/>
          <w:szCs w:val="24"/>
        </w:rPr>
        <w:t xml:space="preserve"> </w:t>
      </w:r>
      <w:r w:rsidR="00FB1B40" w:rsidRPr="002226CE">
        <w:rPr>
          <w:rFonts w:cstheme="minorHAnsi"/>
          <w:sz w:val="24"/>
          <w:szCs w:val="24"/>
        </w:rPr>
        <w:t>potpore</w:t>
      </w:r>
      <w:r w:rsidRPr="002226CE">
        <w:rPr>
          <w:rFonts w:cstheme="minorHAnsi"/>
          <w:sz w:val="24"/>
          <w:szCs w:val="24"/>
        </w:rPr>
        <w:t xml:space="preserve"> dostavu ažurirane dokumentacije iz koje je vidljivo trajanje rada za koji je ostvareno pravo na </w:t>
      </w:r>
      <w:r w:rsidR="001A55D5" w:rsidRPr="002226CE">
        <w:rPr>
          <w:rFonts w:cstheme="minorHAnsi"/>
          <w:sz w:val="24"/>
          <w:szCs w:val="24"/>
        </w:rPr>
        <w:t>namjensku</w:t>
      </w:r>
      <w:r w:rsidRPr="002226CE">
        <w:rPr>
          <w:rFonts w:cstheme="minorHAnsi"/>
          <w:sz w:val="24"/>
          <w:szCs w:val="24"/>
        </w:rPr>
        <w:t xml:space="preserve"> </w:t>
      </w:r>
      <w:r w:rsidR="00FB1B40" w:rsidRPr="002226CE">
        <w:rPr>
          <w:rFonts w:cstheme="minorHAnsi"/>
          <w:sz w:val="24"/>
          <w:szCs w:val="24"/>
        </w:rPr>
        <w:t>potporu</w:t>
      </w:r>
      <w:r w:rsidRPr="002226CE">
        <w:rPr>
          <w:rFonts w:cstheme="minorHAnsi"/>
          <w:sz w:val="24"/>
          <w:szCs w:val="24"/>
        </w:rPr>
        <w:t>.</w:t>
      </w:r>
    </w:p>
    <w:p w14:paraId="4B4486F0" w14:textId="58D755D7" w:rsidR="0057476C" w:rsidRPr="002226CE" w:rsidRDefault="0057476C" w:rsidP="00543C36">
      <w:pPr>
        <w:shd w:val="clear" w:color="auto" w:fill="FFFFFF" w:themeFill="background1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 xml:space="preserve">Grad Velika Gorica ima pravo obustaviti isplatu </w:t>
      </w:r>
      <w:r w:rsidR="00FB1B40" w:rsidRPr="002226CE">
        <w:rPr>
          <w:rFonts w:cstheme="minorHAnsi"/>
          <w:sz w:val="24"/>
          <w:szCs w:val="24"/>
        </w:rPr>
        <w:t>namjenske potpore</w:t>
      </w:r>
      <w:r w:rsidRPr="002226CE">
        <w:rPr>
          <w:rFonts w:cstheme="minorHAnsi"/>
          <w:sz w:val="24"/>
          <w:szCs w:val="24"/>
        </w:rPr>
        <w:t xml:space="preserve"> u slučaju prekida/promjena u radu korisnika </w:t>
      </w:r>
      <w:r w:rsidR="00FB1B40" w:rsidRPr="002226CE">
        <w:rPr>
          <w:rFonts w:cstheme="minorHAnsi"/>
          <w:sz w:val="24"/>
          <w:szCs w:val="24"/>
        </w:rPr>
        <w:t>namjenske potpore</w:t>
      </w:r>
      <w:r w:rsidRPr="002226CE">
        <w:rPr>
          <w:rFonts w:cstheme="minorHAnsi"/>
          <w:sz w:val="24"/>
          <w:szCs w:val="24"/>
        </w:rPr>
        <w:t>.</w:t>
      </w:r>
    </w:p>
    <w:p w14:paraId="3732C403" w14:textId="77777777" w:rsidR="0057476C" w:rsidRPr="002226CE" w:rsidRDefault="0057476C" w:rsidP="00561C33">
      <w:pPr>
        <w:rPr>
          <w:rFonts w:cstheme="minorHAnsi"/>
          <w:sz w:val="24"/>
          <w:szCs w:val="24"/>
        </w:rPr>
      </w:pPr>
      <w:r w:rsidRPr="002226CE">
        <w:rPr>
          <w:rFonts w:cstheme="minorHAnsi"/>
          <w:b/>
          <w:bCs/>
          <w:sz w:val="24"/>
          <w:szCs w:val="24"/>
        </w:rPr>
        <w:t>V</w:t>
      </w:r>
      <w:r w:rsidRPr="002226CE">
        <w:rPr>
          <w:rFonts w:cstheme="minorHAnsi"/>
          <w:sz w:val="24"/>
          <w:szCs w:val="24"/>
        </w:rPr>
        <w:t xml:space="preserve">. </w:t>
      </w:r>
      <w:r w:rsidRPr="002226CE">
        <w:rPr>
          <w:rFonts w:cstheme="minorHAnsi"/>
          <w:b/>
          <w:bCs/>
          <w:sz w:val="24"/>
          <w:szCs w:val="24"/>
          <w:shd w:val="clear" w:color="auto" w:fill="FFFFFF" w:themeFill="background1"/>
        </w:rPr>
        <w:t>ZAVRŠNE ODREDBE</w:t>
      </w:r>
    </w:p>
    <w:p w14:paraId="3196807B" w14:textId="29B41986" w:rsidR="0057476C" w:rsidRPr="002226CE" w:rsidRDefault="0057476C" w:rsidP="00333343">
      <w:p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Sredstva za provedbu ovog Programa osiguravaju se u Proračunu Grada Velika Goric</w:t>
      </w:r>
      <w:r w:rsidR="001A55D5" w:rsidRPr="002226CE">
        <w:rPr>
          <w:rFonts w:cstheme="minorHAnsi"/>
          <w:sz w:val="24"/>
          <w:szCs w:val="24"/>
        </w:rPr>
        <w:t>e</w:t>
      </w:r>
      <w:r w:rsidRPr="002226CE">
        <w:rPr>
          <w:rFonts w:cstheme="minorHAnsi"/>
          <w:sz w:val="24"/>
          <w:szCs w:val="24"/>
        </w:rPr>
        <w:t>.</w:t>
      </w:r>
    </w:p>
    <w:p w14:paraId="38F13987" w14:textId="77777777" w:rsidR="00333343" w:rsidRDefault="00333343" w:rsidP="00333343">
      <w:pPr>
        <w:spacing w:after="0"/>
        <w:jc w:val="both"/>
        <w:rPr>
          <w:rFonts w:cstheme="minorHAnsi"/>
          <w:sz w:val="24"/>
          <w:szCs w:val="24"/>
        </w:rPr>
      </w:pPr>
    </w:p>
    <w:p w14:paraId="1FEFE044" w14:textId="2DD75554" w:rsidR="00384027" w:rsidRPr="002226CE" w:rsidRDefault="00384027" w:rsidP="00333343">
      <w:pPr>
        <w:spacing w:after="0"/>
        <w:jc w:val="both"/>
        <w:rPr>
          <w:rFonts w:cstheme="minorHAnsi"/>
          <w:sz w:val="24"/>
          <w:szCs w:val="24"/>
        </w:rPr>
      </w:pPr>
      <w:r w:rsidRPr="002226CE">
        <w:rPr>
          <w:rFonts w:cstheme="minorHAnsi"/>
          <w:sz w:val="24"/>
          <w:szCs w:val="24"/>
        </w:rPr>
        <w:t>Ovaj Program stupa na snagu prvog dana nakon objave u Službenom glasniku Grada Velike Gorice.</w:t>
      </w:r>
    </w:p>
    <w:p w14:paraId="7AE121EA" w14:textId="77777777" w:rsidR="00FB1B40" w:rsidRPr="002226CE" w:rsidRDefault="00FB1B40" w:rsidP="00384027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</w:p>
    <w:p w14:paraId="673898AE" w14:textId="77777777" w:rsidR="00384027" w:rsidRPr="002226CE" w:rsidRDefault="00384027" w:rsidP="00384027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</w:p>
    <w:p w14:paraId="6D4E287F" w14:textId="325B4D10" w:rsidR="0019420B" w:rsidRDefault="00384027" w:rsidP="0019420B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19420B">
        <w:rPr>
          <w:rFonts w:asciiTheme="minorHAnsi" w:hAnsiTheme="minorHAnsi" w:cstheme="minorHAnsi"/>
          <w:b/>
          <w:color w:val="auto"/>
        </w:rPr>
        <w:t>KLASA</w:t>
      </w:r>
      <w:r w:rsidRPr="0019420B">
        <w:rPr>
          <w:rFonts w:asciiTheme="minorHAnsi" w:hAnsiTheme="minorHAnsi" w:cstheme="minorHAnsi"/>
          <w:b/>
          <w:color w:val="auto"/>
          <w:sz w:val="20"/>
          <w:szCs w:val="20"/>
        </w:rPr>
        <w:t xml:space="preserve">: </w:t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19420B">
        <w:rPr>
          <w:rFonts w:asciiTheme="minorHAnsi" w:hAnsiTheme="minorHAnsi" w:cstheme="minorHAnsi"/>
          <w:b/>
          <w:color w:val="auto"/>
          <w:sz w:val="20"/>
          <w:szCs w:val="20"/>
        </w:rPr>
        <w:tab/>
        <w:t xml:space="preserve">        </w:t>
      </w:r>
      <w:r w:rsidR="0019420B" w:rsidRPr="0019420B">
        <w:rPr>
          <w:rFonts w:asciiTheme="minorHAnsi" w:hAnsiTheme="minorHAnsi" w:cstheme="minorHAnsi"/>
          <w:b/>
          <w:color w:val="auto"/>
        </w:rPr>
        <w:t>PREDSJEDNIK</w:t>
      </w:r>
      <w:r w:rsidR="0019420B">
        <w:rPr>
          <w:rFonts w:asciiTheme="minorHAnsi" w:hAnsiTheme="minorHAnsi" w:cstheme="minorHAnsi"/>
          <w:b/>
          <w:color w:val="auto"/>
        </w:rPr>
        <w:t xml:space="preserve"> </w:t>
      </w:r>
    </w:p>
    <w:p w14:paraId="367FD203" w14:textId="013F1D28" w:rsidR="00384027" w:rsidRPr="0019420B" w:rsidRDefault="00384027" w:rsidP="0019420B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19420B">
        <w:rPr>
          <w:rFonts w:asciiTheme="minorHAnsi" w:hAnsiTheme="minorHAnsi" w:cstheme="minorHAnsi"/>
          <w:b/>
          <w:color w:val="auto"/>
        </w:rPr>
        <w:t xml:space="preserve">URBROJ: </w:t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</w:r>
      <w:r w:rsidRPr="0019420B">
        <w:rPr>
          <w:rFonts w:asciiTheme="minorHAnsi" w:hAnsiTheme="minorHAnsi" w:cstheme="minorHAnsi"/>
          <w:b/>
          <w:color w:val="auto"/>
        </w:rPr>
        <w:tab/>
        <w:t xml:space="preserve">  GRADSKOG VIJEĆA</w:t>
      </w:r>
    </w:p>
    <w:p w14:paraId="2631B8B5" w14:textId="77777777" w:rsidR="0019420B" w:rsidRDefault="0019420B" w:rsidP="00384027">
      <w:pPr>
        <w:pStyle w:val="Default"/>
        <w:rPr>
          <w:rFonts w:asciiTheme="minorHAnsi" w:hAnsiTheme="minorHAnsi" w:cstheme="minorHAnsi"/>
          <w:b/>
          <w:color w:val="auto"/>
        </w:rPr>
      </w:pPr>
    </w:p>
    <w:p w14:paraId="3D686901" w14:textId="3240C3D1" w:rsidR="00384027" w:rsidRPr="0019420B" w:rsidRDefault="00384027" w:rsidP="00384027">
      <w:pPr>
        <w:pStyle w:val="Default"/>
        <w:rPr>
          <w:rFonts w:asciiTheme="minorHAnsi" w:hAnsiTheme="minorHAnsi" w:cstheme="minorHAnsi"/>
          <w:b/>
          <w:color w:val="auto"/>
        </w:rPr>
      </w:pPr>
      <w:r w:rsidRPr="0019420B">
        <w:rPr>
          <w:rFonts w:asciiTheme="minorHAnsi" w:hAnsiTheme="minorHAnsi" w:cstheme="minorHAnsi"/>
          <w:b/>
          <w:color w:val="auto"/>
        </w:rPr>
        <w:t>Velika Gorica</w:t>
      </w:r>
      <w:r w:rsidR="0019420B">
        <w:rPr>
          <w:rFonts w:asciiTheme="minorHAnsi" w:hAnsiTheme="minorHAnsi" w:cstheme="minorHAnsi"/>
          <w:b/>
          <w:color w:val="auto"/>
        </w:rPr>
        <w:t>;</w:t>
      </w:r>
      <w:r w:rsidR="0019420B" w:rsidRPr="0019420B">
        <w:rPr>
          <w:rFonts w:asciiTheme="minorHAnsi" w:hAnsiTheme="minorHAnsi" w:cstheme="minorHAnsi"/>
          <w:b/>
          <w:color w:val="auto"/>
        </w:rPr>
        <w:t xml:space="preserve"> </w:t>
      </w:r>
      <w:r w:rsidR="0019420B">
        <w:rPr>
          <w:rFonts w:asciiTheme="minorHAnsi" w:hAnsiTheme="minorHAnsi" w:cstheme="minorHAnsi"/>
          <w:b/>
          <w:color w:val="auto"/>
        </w:rPr>
        <w:tab/>
      </w:r>
      <w:r w:rsidR="0019420B">
        <w:rPr>
          <w:rFonts w:asciiTheme="minorHAnsi" w:hAnsiTheme="minorHAnsi" w:cstheme="minorHAnsi"/>
          <w:b/>
          <w:color w:val="auto"/>
        </w:rPr>
        <w:tab/>
      </w:r>
      <w:r w:rsidR="0019420B">
        <w:rPr>
          <w:rFonts w:asciiTheme="minorHAnsi" w:hAnsiTheme="minorHAnsi" w:cstheme="minorHAnsi"/>
          <w:b/>
          <w:color w:val="auto"/>
        </w:rPr>
        <w:tab/>
      </w:r>
      <w:r w:rsidR="0019420B">
        <w:rPr>
          <w:rFonts w:asciiTheme="minorHAnsi" w:hAnsiTheme="minorHAnsi" w:cstheme="minorHAnsi"/>
          <w:b/>
          <w:color w:val="auto"/>
        </w:rPr>
        <w:tab/>
      </w:r>
      <w:r w:rsidR="0019420B">
        <w:rPr>
          <w:rFonts w:asciiTheme="minorHAnsi" w:hAnsiTheme="minorHAnsi" w:cstheme="minorHAnsi"/>
          <w:b/>
          <w:color w:val="auto"/>
        </w:rPr>
        <w:tab/>
      </w:r>
      <w:r w:rsidR="0019420B">
        <w:rPr>
          <w:rFonts w:asciiTheme="minorHAnsi" w:hAnsiTheme="minorHAnsi" w:cstheme="minorHAnsi"/>
          <w:b/>
          <w:color w:val="auto"/>
        </w:rPr>
        <w:tab/>
      </w:r>
      <w:r w:rsidR="0019420B">
        <w:rPr>
          <w:rFonts w:asciiTheme="minorHAnsi" w:hAnsiTheme="minorHAnsi" w:cstheme="minorHAnsi"/>
          <w:b/>
          <w:color w:val="auto"/>
        </w:rPr>
        <w:tab/>
        <w:t xml:space="preserve">         D</w:t>
      </w:r>
      <w:r w:rsidR="0019420B" w:rsidRPr="0019420B">
        <w:rPr>
          <w:rFonts w:asciiTheme="minorHAnsi" w:hAnsiTheme="minorHAnsi" w:cstheme="minorHAnsi"/>
          <w:b/>
          <w:color w:val="auto"/>
        </w:rPr>
        <w:t>arko Bekić</w:t>
      </w:r>
      <w:r w:rsidRPr="0019420B"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                                       </w:t>
      </w:r>
      <w:r w:rsidR="0019420B" w:rsidRPr="0019420B">
        <w:rPr>
          <w:rFonts w:asciiTheme="minorHAnsi" w:hAnsiTheme="minorHAnsi" w:cstheme="minorHAnsi"/>
          <w:b/>
          <w:color w:val="auto"/>
        </w:rPr>
        <w:t xml:space="preserve">                     </w:t>
      </w:r>
      <w:r w:rsidRPr="0019420B">
        <w:rPr>
          <w:rFonts w:asciiTheme="minorHAnsi" w:hAnsiTheme="minorHAnsi" w:cstheme="minorHAnsi"/>
          <w:b/>
          <w:color w:val="auto"/>
        </w:rPr>
        <w:t xml:space="preserve">  </w:t>
      </w:r>
    </w:p>
    <w:p w14:paraId="69913250" w14:textId="77777777" w:rsidR="00384027" w:rsidRPr="0019420B" w:rsidRDefault="00384027" w:rsidP="00384027">
      <w:pPr>
        <w:pStyle w:val="Default"/>
        <w:ind w:left="6372"/>
        <w:jc w:val="center"/>
        <w:rPr>
          <w:rFonts w:asciiTheme="minorHAnsi" w:hAnsiTheme="minorHAnsi" w:cstheme="minorHAnsi"/>
          <w:b/>
          <w:color w:val="FF0000"/>
        </w:rPr>
      </w:pPr>
      <w:r w:rsidRPr="0019420B">
        <w:rPr>
          <w:rFonts w:asciiTheme="minorHAnsi" w:hAnsiTheme="minorHAnsi" w:cstheme="minorHAnsi"/>
          <w:b/>
          <w:color w:val="FF0000"/>
        </w:rPr>
        <w:t xml:space="preserve">        </w:t>
      </w:r>
    </w:p>
    <w:p w14:paraId="39DAC6A6" w14:textId="77777777" w:rsidR="001A55D5" w:rsidRPr="00B862A7" w:rsidRDefault="001A55D5" w:rsidP="0057476C">
      <w:pPr>
        <w:rPr>
          <w:rFonts w:cstheme="minorHAnsi"/>
          <w:color w:val="FF0000"/>
          <w:sz w:val="24"/>
          <w:szCs w:val="24"/>
        </w:rPr>
      </w:pPr>
    </w:p>
    <w:sectPr w:rsidR="001A55D5" w:rsidRPr="00B862A7" w:rsidSect="002226C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8B7F" w14:textId="77777777" w:rsidR="00EC168F" w:rsidRDefault="00EC168F" w:rsidP="0019502B">
      <w:pPr>
        <w:spacing w:after="0" w:line="240" w:lineRule="auto"/>
      </w:pPr>
      <w:r>
        <w:separator/>
      </w:r>
    </w:p>
  </w:endnote>
  <w:endnote w:type="continuationSeparator" w:id="0">
    <w:p w14:paraId="68B93832" w14:textId="77777777" w:rsidR="00EC168F" w:rsidRDefault="00EC168F" w:rsidP="00195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61E30" w14:textId="77777777" w:rsidR="00EC168F" w:rsidRDefault="00EC168F" w:rsidP="0019502B">
      <w:pPr>
        <w:spacing w:after="0" w:line="240" w:lineRule="auto"/>
      </w:pPr>
      <w:r>
        <w:separator/>
      </w:r>
    </w:p>
  </w:footnote>
  <w:footnote w:type="continuationSeparator" w:id="0">
    <w:p w14:paraId="6F92C014" w14:textId="77777777" w:rsidR="00EC168F" w:rsidRDefault="00EC168F" w:rsidP="00195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66B"/>
    <w:multiLevelType w:val="hybridMultilevel"/>
    <w:tmpl w:val="3B464C58"/>
    <w:lvl w:ilvl="0" w:tplc="2076B1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2072E"/>
    <w:multiLevelType w:val="hybridMultilevel"/>
    <w:tmpl w:val="441402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449CE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C23E9"/>
    <w:multiLevelType w:val="hybridMultilevel"/>
    <w:tmpl w:val="9F4E0412"/>
    <w:lvl w:ilvl="0" w:tplc="2076B1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70DD1"/>
    <w:multiLevelType w:val="hybridMultilevel"/>
    <w:tmpl w:val="574083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76C"/>
    <w:rsid w:val="00076B05"/>
    <w:rsid w:val="000A120B"/>
    <w:rsid w:val="00111DE1"/>
    <w:rsid w:val="0019420B"/>
    <w:rsid w:val="0019502B"/>
    <w:rsid w:val="001A55D5"/>
    <w:rsid w:val="001E36EB"/>
    <w:rsid w:val="002226CE"/>
    <w:rsid w:val="00233737"/>
    <w:rsid w:val="00235701"/>
    <w:rsid w:val="00243B76"/>
    <w:rsid w:val="0024499C"/>
    <w:rsid w:val="00333343"/>
    <w:rsid w:val="00384027"/>
    <w:rsid w:val="00391D39"/>
    <w:rsid w:val="003A0823"/>
    <w:rsid w:val="003B0534"/>
    <w:rsid w:val="003C4FFE"/>
    <w:rsid w:val="003D5E1C"/>
    <w:rsid w:val="00407F9D"/>
    <w:rsid w:val="0043687B"/>
    <w:rsid w:val="00482E67"/>
    <w:rsid w:val="004A0916"/>
    <w:rsid w:val="004E0308"/>
    <w:rsid w:val="004F7890"/>
    <w:rsid w:val="005343C7"/>
    <w:rsid w:val="00543C36"/>
    <w:rsid w:val="00561C33"/>
    <w:rsid w:val="0057476C"/>
    <w:rsid w:val="00665F6F"/>
    <w:rsid w:val="008B16C2"/>
    <w:rsid w:val="008E48AA"/>
    <w:rsid w:val="008F55B5"/>
    <w:rsid w:val="00960ECA"/>
    <w:rsid w:val="00A36292"/>
    <w:rsid w:val="00A65D80"/>
    <w:rsid w:val="00A67441"/>
    <w:rsid w:val="00B32D71"/>
    <w:rsid w:val="00B73BDF"/>
    <w:rsid w:val="00B862A7"/>
    <w:rsid w:val="00BF4F27"/>
    <w:rsid w:val="00C024D5"/>
    <w:rsid w:val="00C17E54"/>
    <w:rsid w:val="00C46AC4"/>
    <w:rsid w:val="00C56CA3"/>
    <w:rsid w:val="00C763B6"/>
    <w:rsid w:val="00CF4904"/>
    <w:rsid w:val="00D1706A"/>
    <w:rsid w:val="00D42959"/>
    <w:rsid w:val="00D65166"/>
    <w:rsid w:val="00D850A2"/>
    <w:rsid w:val="00DE73E0"/>
    <w:rsid w:val="00E7307A"/>
    <w:rsid w:val="00E80284"/>
    <w:rsid w:val="00EC168F"/>
    <w:rsid w:val="00F12AC6"/>
    <w:rsid w:val="00FB1B40"/>
    <w:rsid w:val="00FC46E1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F708F"/>
  <w15:chartTrackingRefBased/>
  <w15:docId w15:val="{67270C9F-605B-4C9D-B910-410B18DC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D5E1C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19502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9502B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19502B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1950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9502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9502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9502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9502B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E80284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80284"/>
    <w:rPr>
      <w:color w:val="605E5C"/>
      <w:shd w:val="clear" w:color="auto" w:fill="E1DFDD"/>
    </w:rPr>
  </w:style>
  <w:style w:type="paragraph" w:customStyle="1" w:styleId="Default">
    <w:name w:val="Default"/>
    <w:rsid w:val="00384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5BE87-1BCA-4830-AE5A-C06AC17F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</dc:creator>
  <cp:keywords/>
  <dc:description/>
  <cp:lastModifiedBy>Dragica</cp:lastModifiedBy>
  <cp:revision>13</cp:revision>
  <cp:lastPrinted>2025-02-18T10:23:00Z</cp:lastPrinted>
  <dcterms:created xsi:type="dcterms:W3CDTF">2025-02-17T13:18:00Z</dcterms:created>
  <dcterms:modified xsi:type="dcterms:W3CDTF">2025-02-18T11:32:00Z</dcterms:modified>
</cp:coreProperties>
</file>