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885A" w14:textId="77777777" w:rsidR="00D414D1" w:rsidRPr="0059313F" w:rsidRDefault="0045078E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7E9D9864" w14:textId="77777777" w:rsidR="00605891" w:rsidRDefault="0045078E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7EEC4144" w14:textId="77777777" w:rsidR="0023602D" w:rsidRPr="00607128" w:rsidRDefault="0045078E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Lukavec</w:t>
      </w:r>
    </w:p>
    <w:p w14:paraId="4890C12B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44F6503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24E30E7D" w14:textId="77777777" w:rsidR="003564BF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Lukavec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35AFA88D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Lukavec</w:t>
      </w:r>
      <w:r w:rsidR="00F662E8">
        <w:rPr>
          <w:rFonts w:ascii="Arial" w:hAnsi="Arial" w:cs="Arial"/>
          <w:noProof/>
        </w:rPr>
        <w:t xml:space="preserve"> (Službeni glasnik Grada Velike Gorice broj 4/10 i 5/10-ispravak Odluke)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EE20C94" w14:textId="77777777" w:rsidR="009C513C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31095E10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</w:t>
      </w:r>
      <w:r w:rsidRPr="0059313F">
        <w:rPr>
          <w:rFonts w:ascii="Arial" w:hAnsi="Arial" w:cs="Arial"/>
        </w:rPr>
        <w:t xml:space="preserve">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4F6A4C8D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C0794AA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09DF16A0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4E73BBEF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48FDA86D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463326F4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336A31D0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0C05C3DE" w14:textId="77777777" w:rsidR="00D414D1" w:rsidRPr="0059313F" w:rsidRDefault="0045078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5437E42E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F398BF4" w14:textId="77777777" w:rsidR="00393CF9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5DBB0846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6B39505A" w14:textId="77777777" w:rsidR="00D414D1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10CC6E41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0DAE7A46" w14:textId="77777777" w:rsidR="00D414D1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79958DEB" w14:textId="77777777" w:rsidR="00503749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79725CF0" w14:textId="77777777" w:rsidR="00D414D1" w:rsidRPr="0059313F" w:rsidRDefault="0045078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33646B09" w14:textId="77777777" w:rsidR="00D414D1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2E6AF7E3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58B47B1B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1EE3AB21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1F28CF2E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7BA0E868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6700CFAC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52BD6EC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1DE0E29E" w14:textId="77777777" w:rsidR="00393CF9" w:rsidRPr="0059313F" w:rsidRDefault="0045078E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7629ACB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CD93DF3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352A9C2C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EB6186E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6AD402A2" w14:textId="77777777" w:rsidR="00D414D1" w:rsidRPr="0059313F" w:rsidRDefault="0045078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6275F66A" w14:textId="77777777" w:rsidR="00503749" w:rsidRPr="0059313F" w:rsidRDefault="0045078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627B1A32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</w:t>
      </w:r>
      <w:r w:rsidRPr="0059313F">
        <w:rPr>
          <w:rFonts w:ascii="Arial" w:hAnsi="Arial" w:cs="Arial"/>
          <w:b/>
          <w:bCs/>
          <w:i/>
          <w:iCs/>
        </w:rPr>
        <w:t>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27A8DA44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13CA1DF9" w14:textId="77777777" w:rsidR="00D414D1" w:rsidRPr="009557B7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Lukavec izvedena je određena komunalna i druga infrastruktura. Pored navedenog, stupile su na snagu izmjene Zakona o prostornom uređenju te </w:t>
      </w:r>
      <w:r w:rsidRPr="009557B7">
        <w:rPr>
          <w:rFonts w:ascii="Arial" w:hAnsi="Arial" w:cs="Arial"/>
          <w:noProof/>
        </w:rPr>
        <w:t>Pravilnik o prostornim planovima, a na snazi je i Zakon o postupanju s nezakonito izgrađenim zgradama (NN 86/12, 143/13, 65/17 i 14/19)  te je usvojeno nekoliko izmjena i dopuna Prostornog plana uređenja Grada Velike Gorice (Sl. glasnik GVG 05/14, 06/14, 0</w:t>
      </w:r>
      <w:r w:rsidRPr="009557B7">
        <w:rPr>
          <w:rFonts w:ascii="Arial" w:hAnsi="Arial" w:cs="Arial"/>
          <w:noProof/>
        </w:rPr>
        <w:t>2/15, 03/15, 3/23, 7/23- pročišćeni tekst). Budući da su u tijeku i postupci izrade i donošenja IV. te VI. izmjena i dopuna Prostornog plana uređenja Grada Velike Gorice, iz svega navedenog proizlazi da je predmetni Plan potrebno uskladiti s novom zakonsko</w:t>
      </w:r>
      <w:r w:rsidRPr="009557B7">
        <w:rPr>
          <w:rFonts w:ascii="Arial" w:hAnsi="Arial" w:cs="Arial"/>
          <w:noProof/>
        </w:rPr>
        <w:t>m regulativom, planom šireg područja te sektorskim strategijama i drugim dokumentima iz članka 6. ove Odluke.</w:t>
      </w:r>
    </w:p>
    <w:p w14:paraId="4BECA6EF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0CCF19F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615E2F96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</w:t>
      </w:r>
      <w:r w:rsidRPr="0059313F">
        <w:rPr>
          <w:rFonts w:ascii="Arial" w:hAnsi="Arial" w:cs="Arial"/>
          <w:noProof/>
        </w:rPr>
        <w:t>izmjena i dopuna plana sukladno ovoj Odluci implementirati će se ciljevi, mjere i smjernice iz svih važećih strategija i planovi lokalne razine (Strategija razvoja zelene infrastrukture Grada Velike Gorice, Strategija zelene urbane obnove Grada Velike Gori</w:t>
      </w:r>
      <w:r w:rsidRPr="0059313F">
        <w:rPr>
          <w:rFonts w:ascii="Arial" w:hAnsi="Arial" w:cs="Arial"/>
          <w:noProof/>
        </w:rPr>
        <w:t>ce do 2030. godine, Krajobrazna osnova Grada Velike Gorice, Akcijski plan održivog energetskog razvoja i prilagodbe klimatskim promjenama – SECAP, Program zaštite okoliša Grada Velike Gorice, Program zaštite zraka, Procjena rizika od velikih nesreća, SUMP,</w:t>
      </w:r>
      <w:r w:rsidRPr="0059313F">
        <w:rPr>
          <w:rFonts w:ascii="Arial" w:hAnsi="Arial" w:cs="Arial"/>
          <w:noProof/>
        </w:rPr>
        <w:t xml:space="preserve"> Program raspolaganja poljoprivrednim zemljištem u vlasništvu RH i drugi strateški dokumenti Grada…), sektorske studije i drugi akti zaštite okoliša, prirode i kulturnih dobara za gradsko područje, kao i sektorske studije Županije koje se odnose na područj</w:t>
      </w:r>
      <w:r w:rsidRPr="0059313F">
        <w:rPr>
          <w:rFonts w:ascii="Arial" w:hAnsi="Arial" w:cs="Arial"/>
          <w:noProof/>
        </w:rPr>
        <w:t>e Grada.</w:t>
      </w:r>
    </w:p>
    <w:p w14:paraId="75546AA0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28B73DC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7AE8A2F3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49C030EC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D21B642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4159EABA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18EB90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4B5C80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36CBFA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A61E62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8C7A2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DB634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1FDA0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A0556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59D37F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21DF9FB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AFFB3B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5E9DFA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6D9B03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6EE6E7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2B43FDE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A6FDE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0CA24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5D954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D8E10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E103F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207356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3D00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FF60C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D4A94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31335BF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1A5CF1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7AB9AB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FF9D8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6EE5AD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7C4876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030333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2CE42D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48B36E6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69F7E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4FD30A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6E541ED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2C31040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F74C1E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6D40C0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82782B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ECE87D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643D0E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563345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9DB217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06A030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A731B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CF53F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27998E7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8FA6B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4A058C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1E2871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A6518ED" w14:textId="77777777" w:rsidR="00484117" w:rsidRPr="0059313F" w:rsidRDefault="0045078E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</w:t>
      </w:r>
      <w:r w:rsidRPr="0059313F">
        <w:rPr>
          <w:rFonts w:ascii="Arial" w:hAnsi="Arial" w:cs="Arial"/>
        </w:rPr>
        <w:t xml:space="preserve">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137A364F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LUKAVEC, HR-10412 Lukavec, Nova cesta 17</w:t>
      </w:r>
      <w:r>
        <w:rPr>
          <w:rFonts w:ascii="Arial" w:hAnsi="Arial" w:cs="Arial"/>
          <w:noProof/>
        </w:rPr>
        <w:t>.</w:t>
      </w:r>
    </w:p>
    <w:p w14:paraId="52823211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Zavod za prostorno uređenje Zagrebačke županije, HR-10000 Zagreb, Ulica grada </w:t>
      </w:r>
      <w:r w:rsidRPr="0059313F">
        <w:rPr>
          <w:rFonts w:ascii="Arial" w:hAnsi="Arial" w:cs="Arial"/>
          <w:noProof/>
        </w:rPr>
        <w:t>Vukovara 72</w:t>
      </w:r>
      <w:r>
        <w:rPr>
          <w:rFonts w:ascii="Arial" w:hAnsi="Arial" w:cs="Arial"/>
          <w:noProof/>
        </w:rPr>
        <w:t>.</w:t>
      </w:r>
    </w:p>
    <w:p w14:paraId="67C786F2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6C90EAC5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0E8B873F" w14:textId="77777777" w:rsidR="00B06B08" w:rsidRPr="0059313F" w:rsidRDefault="0045078E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</w:t>
      </w:r>
      <w:r w:rsidRPr="0059313F">
        <w:rPr>
          <w:rFonts w:ascii="Arial" w:hAnsi="Arial" w:cs="Arial"/>
        </w:rPr>
        <w:t xml:space="preserve"> dostavu zahtjeva.</w:t>
      </w:r>
    </w:p>
    <w:p w14:paraId="19D04325" w14:textId="77777777" w:rsidR="00B06B08" w:rsidRPr="0059313F" w:rsidRDefault="0045078E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65ACB250" w14:textId="77777777" w:rsidR="00B06B08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</w:t>
      </w:r>
      <w:r w:rsidRPr="0059313F">
        <w:rPr>
          <w:rFonts w:ascii="Arial" w:hAnsi="Arial" w:cs="Arial"/>
          <w:noProof/>
        </w:rPr>
        <w:t>lternativno poštom uz dostavnicu.</w:t>
      </w:r>
    </w:p>
    <w:p w14:paraId="2D41990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</w:t>
      </w:r>
      <w:r w:rsidRPr="0059313F">
        <w:rPr>
          <w:rFonts w:ascii="Arial" w:hAnsi="Arial" w:cs="Arial"/>
          <w:noProof/>
        </w:rPr>
        <w:t>f, dwg, shp ili drugi vektorski format prilagođen ISPU modulu - ePlanovi editor), a tekstualni podaci se dostavljaju u digitalnom pdf i doc formatu.</w:t>
      </w:r>
    </w:p>
    <w:p w14:paraId="489885F2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E577E0A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1D8B1968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određuju se dinamika i faze </w:t>
      </w:r>
      <w:r w:rsidRPr="0059313F">
        <w:rPr>
          <w:rFonts w:ascii="Arial" w:hAnsi="Arial" w:cs="Arial"/>
          <w:noProof/>
        </w:rPr>
        <w:t>izrade Plana kako slijedi:</w:t>
      </w:r>
    </w:p>
    <w:p w14:paraId="7C5A611A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324C16B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</w:t>
      </w:r>
      <w:r w:rsidRPr="0059313F">
        <w:rPr>
          <w:rFonts w:ascii="Arial" w:hAnsi="Arial" w:cs="Arial"/>
          <w:noProof/>
        </w:rPr>
        <w:t>zrade i stručni izrađivač obradit će dostavljene zahtjeve u roku od 10 dana od isteka roka za dostavu zahtjeva, odnosno od dana preuzimanja zahtjeva od strane stručnog izrađivača</w:t>
      </w:r>
    </w:p>
    <w:p w14:paraId="2C11008A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</w:t>
      </w:r>
      <w:r w:rsidRPr="0059313F">
        <w:rPr>
          <w:rFonts w:ascii="Arial" w:hAnsi="Arial" w:cs="Arial"/>
          <w:noProof/>
        </w:rPr>
        <w:t xml:space="preserve">Nacrt prijedloga Plana – u roku od najviše 30 dana </w:t>
      </w:r>
    </w:p>
    <w:p w14:paraId="234E8A99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1727C89B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</w:t>
      </w:r>
      <w:r w:rsidRPr="0059313F">
        <w:rPr>
          <w:rFonts w:ascii="Arial" w:hAnsi="Arial" w:cs="Arial"/>
          <w:noProof/>
        </w:rPr>
        <w:t xml:space="preserve"> raspravu u roku od najviše 8 dana od utvrđivanja Prijedloga Plana</w:t>
      </w:r>
    </w:p>
    <w:p w14:paraId="6C479E8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</w:t>
      </w:r>
      <w:r w:rsidRPr="0059313F">
        <w:rPr>
          <w:rFonts w:ascii="Arial" w:hAnsi="Arial" w:cs="Arial"/>
          <w:noProof/>
        </w:rPr>
        <w:t>ada Velike Gorice. Vrijeme trajanja javne rasprave s javnim uvidom određuje se u trajanju od 15 dana</w:t>
      </w:r>
    </w:p>
    <w:p w14:paraId="129A6290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</w:t>
      </w:r>
      <w:r w:rsidRPr="0059313F">
        <w:rPr>
          <w:rFonts w:ascii="Arial" w:hAnsi="Arial" w:cs="Arial"/>
          <w:noProof/>
        </w:rPr>
        <w:t>ja, prijedloga i primjedbi</w:t>
      </w:r>
    </w:p>
    <w:p w14:paraId="47C3F1F9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8.Stručni izrađivač će u suradnji s nositeljem izrade izradit Nacrt konačnog prijedloga Plana u skladu s prihvaćenim mišljenjima, prijedlozima i primjedbama u roku od najviše 10 dana od dana kad je izrađeno Izvješće o </w:t>
      </w:r>
      <w:r w:rsidRPr="0059313F">
        <w:rPr>
          <w:rFonts w:ascii="Arial" w:hAnsi="Arial" w:cs="Arial"/>
          <w:noProof/>
        </w:rPr>
        <w:t>javnoj raspravi</w:t>
      </w:r>
    </w:p>
    <w:p w14:paraId="4326B81F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9.Nacrt konačnog prijedloga Plana zajedno s Izvješćem o javnoj raspravi nositelj izrade će dostaviti Gradonačelniku koji će utvrditi Konačni prijedlog Plana. Stručni izrađivač pripremit će elaborat Konačnog prijedloga Plana za pribavljanje </w:t>
      </w:r>
      <w:r w:rsidRPr="0059313F">
        <w:rPr>
          <w:rFonts w:ascii="Arial" w:hAnsi="Arial" w:cs="Arial"/>
          <w:noProof/>
        </w:rPr>
        <w:t>mišljenja Zavoda za prostorno uređenje Zagrebačke županije u roku od najviše 10 dana od utvrđivanja Konačnog prijedloga Plana</w:t>
      </w:r>
    </w:p>
    <w:p w14:paraId="3F724ED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</w:t>
      </w:r>
      <w:r w:rsidRPr="0059313F">
        <w:rPr>
          <w:rFonts w:ascii="Arial" w:hAnsi="Arial" w:cs="Arial"/>
          <w:noProof/>
        </w:rPr>
        <w:t>lana s prostornim planom županije</w:t>
      </w:r>
    </w:p>
    <w:p w14:paraId="1F48205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</w:t>
      </w:r>
      <w:r w:rsidRPr="0059313F">
        <w:rPr>
          <w:rFonts w:ascii="Arial" w:hAnsi="Arial" w:cs="Arial"/>
          <w:noProof/>
        </w:rPr>
        <w:t>ćanja njihovih prijedloga i primjedbi</w:t>
      </w:r>
    </w:p>
    <w:p w14:paraId="2D0DA251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F18C8CD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74DC5655" w14:textId="77777777" w:rsidR="00503749" w:rsidRPr="0059313F" w:rsidRDefault="00503749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43E8F071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</w:t>
      </w:r>
      <w:r w:rsidRPr="0059313F">
        <w:rPr>
          <w:rFonts w:ascii="Arial" w:hAnsi="Arial" w:cs="Arial"/>
          <w:noProof/>
        </w:rPr>
        <w:t>enja Plana iz stavka 1. ovog članka mogu se mijenjati pod uvjetima propisanim Zakonom o prostornom uređenju.</w:t>
      </w:r>
    </w:p>
    <w:p w14:paraId="5A5CF8BD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BBF54C2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3623781C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Izrada izmjena i dopuna Plana financirat će se sredstvima proračuna Grada i </w:t>
      </w:r>
      <w:r w:rsidRPr="0059313F">
        <w:rPr>
          <w:rFonts w:ascii="Arial" w:hAnsi="Arial" w:cs="Arial"/>
          <w:noProof/>
        </w:rPr>
        <w:t>drugih odgovarajućih izvora sukladno Zakonu, kao što je Mehanizma za oporavak i otpornost, Poziv za dodjelu bespovratnih sredstava za izradu prostornih planova nove generacije putem elektroničkog sustava ePlanovi.</w:t>
      </w:r>
    </w:p>
    <w:p w14:paraId="09C397A7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F9D8E1A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4A614A45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351-03/25-03/74, URBROJ: 238-18-02/3-25-2 od</w:t>
      </w:r>
      <w:r w:rsidRPr="0059313F">
        <w:rPr>
          <w:rFonts w:ascii="Arial" w:hAnsi="Arial" w:cs="Arial"/>
          <w:noProof/>
        </w:rPr>
        <w:t xml:space="preserve"> 16.06.2025. godine koje je izdalo nadležno tijelo za zaštitu okoliša i prirode.</w:t>
      </w:r>
    </w:p>
    <w:p w14:paraId="116B1635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543F9A43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270DE039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5A5FA30D" w14:textId="77777777" w:rsidR="006012A1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</w:t>
      </w:r>
      <w:r w:rsidRPr="0059313F">
        <w:rPr>
          <w:rFonts w:ascii="Arial" w:hAnsi="Arial" w:cs="Arial"/>
          <w:noProof/>
        </w:rPr>
        <w:t>rade Plana dostavit će ovu Odluku:</w:t>
      </w:r>
    </w:p>
    <w:p w14:paraId="21FF1A5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52A255AB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38BD67B3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Ova Odluka stupa na snagu 8. dana od dana objave u Službenom glasniku </w:t>
      </w:r>
      <w:r w:rsidRPr="0059313F">
        <w:rPr>
          <w:rFonts w:ascii="Arial" w:hAnsi="Arial" w:cs="Arial"/>
          <w:noProof/>
        </w:rPr>
        <w:t>Grada Velike Gorice.</w:t>
      </w:r>
    </w:p>
    <w:p w14:paraId="55400B0D" w14:textId="77777777" w:rsidR="00AA040B" w:rsidRPr="0059313F" w:rsidRDefault="0045078E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14F4E770" w14:textId="77777777" w:rsidR="00AA040B" w:rsidRPr="0059313F" w:rsidRDefault="0045078E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125F74E1" w14:textId="77777777" w:rsidR="00AA040B" w:rsidRPr="0059313F" w:rsidRDefault="0045078E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73139043" w14:textId="77777777" w:rsidR="00D414D1" w:rsidRPr="0059313F" w:rsidRDefault="0045078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509240D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45078E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715D5" w14:textId="77777777" w:rsidR="0045078E" w:rsidRDefault="0045078E">
      <w:pPr>
        <w:spacing w:after="0" w:line="240" w:lineRule="auto"/>
      </w:pPr>
      <w:r>
        <w:separator/>
      </w:r>
    </w:p>
  </w:endnote>
  <w:endnote w:type="continuationSeparator" w:id="0">
    <w:p w14:paraId="7AA5EE15" w14:textId="77777777" w:rsidR="0045078E" w:rsidRDefault="0045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9D69E" w14:textId="77777777" w:rsidR="0061089D" w:rsidRPr="005B451E" w:rsidRDefault="0045078E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178232288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906</w:t>
        </w:r>
      </w:sdtContent>
    </w:sdt>
  </w:p>
  <w:p w14:paraId="6E2B481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D7941E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FE2AA9C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8F62" w14:textId="77777777" w:rsidR="0045078E" w:rsidRDefault="0045078E">
      <w:pPr>
        <w:spacing w:after="0" w:line="240" w:lineRule="auto"/>
      </w:pPr>
      <w:r>
        <w:separator/>
      </w:r>
    </w:p>
  </w:footnote>
  <w:footnote w:type="continuationSeparator" w:id="0">
    <w:p w14:paraId="3CC6ABFC" w14:textId="77777777" w:rsidR="0045078E" w:rsidRDefault="00450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1B7C" w14:textId="77777777" w:rsidR="00AA040B" w:rsidRPr="00816F4D" w:rsidRDefault="0045078E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 xml:space="preserve">Nacrt odluke o izradi izmjene i dopune prostornog plana za </w:t>
    </w:r>
    <w:r w:rsidRPr="00816F4D">
      <w:rPr>
        <w:rFonts w:ascii="Arial" w:hAnsi="Arial" w:cs="Arial"/>
        <w:b/>
        <w:bCs/>
        <w:color w:val="FF0000"/>
      </w:rPr>
      <w:t>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46545B0E">
      <w:start w:val="1"/>
      <w:numFmt w:val="decimal"/>
      <w:lvlText w:val="%1."/>
      <w:lvlJc w:val="left"/>
      <w:pPr>
        <w:ind w:left="720" w:hanging="360"/>
      </w:pPr>
    </w:lvl>
    <w:lvl w:ilvl="1" w:tplc="9B94F7D8">
      <w:start w:val="1"/>
      <w:numFmt w:val="decimal"/>
      <w:lvlText w:val="%2."/>
      <w:lvlJc w:val="left"/>
      <w:pPr>
        <w:ind w:left="1440" w:hanging="360"/>
      </w:pPr>
    </w:lvl>
    <w:lvl w:ilvl="2" w:tplc="DACC6702" w:tentative="1">
      <w:start w:val="1"/>
      <w:numFmt w:val="lowerRoman"/>
      <w:lvlText w:val="%3."/>
      <w:lvlJc w:val="right"/>
      <w:pPr>
        <w:ind w:left="2160" w:hanging="180"/>
      </w:pPr>
    </w:lvl>
    <w:lvl w:ilvl="3" w:tplc="1A28EC10" w:tentative="1">
      <w:start w:val="1"/>
      <w:numFmt w:val="decimal"/>
      <w:lvlText w:val="%4."/>
      <w:lvlJc w:val="left"/>
      <w:pPr>
        <w:ind w:left="2880" w:hanging="360"/>
      </w:pPr>
    </w:lvl>
    <w:lvl w:ilvl="4" w:tplc="DE6EBB22" w:tentative="1">
      <w:start w:val="1"/>
      <w:numFmt w:val="lowerLetter"/>
      <w:lvlText w:val="%5."/>
      <w:lvlJc w:val="left"/>
      <w:pPr>
        <w:ind w:left="3600" w:hanging="360"/>
      </w:pPr>
    </w:lvl>
    <w:lvl w:ilvl="5" w:tplc="861C59F0" w:tentative="1">
      <w:start w:val="1"/>
      <w:numFmt w:val="lowerRoman"/>
      <w:lvlText w:val="%6."/>
      <w:lvlJc w:val="right"/>
      <w:pPr>
        <w:ind w:left="4320" w:hanging="180"/>
      </w:pPr>
    </w:lvl>
    <w:lvl w:ilvl="6" w:tplc="D576A780" w:tentative="1">
      <w:start w:val="1"/>
      <w:numFmt w:val="decimal"/>
      <w:lvlText w:val="%7."/>
      <w:lvlJc w:val="left"/>
      <w:pPr>
        <w:ind w:left="5040" w:hanging="360"/>
      </w:pPr>
    </w:lvl>
    <w:lvl w:ilvl="7" w:tplc="5A3884BC" w:tentative="1">
      <w:start w:val="1"/>
      <w:numFmt w:val="lowerLetter"/>
      <w:lvlText w:val="%8."/>
      <w:lvlJc w:val="left"/>
      <w:pPr>
        <w:ind w:left="5760" w:hanging="360"/>
      </w:pPr>
    </w:lvl>
    <w:lvl w:ilvl="8" w:tplc="859AC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C0CE5A10">
      <w:start w:val="1"/>
      <w:numFmt w:val="upperLetter"/>
      <w:lvlText w:val="%1."/>
      <w:lvlJc w:val="left"/>
      <w:pPr>
        <w:ind w:left="720" w:hanging="360"/>
      </w:pPr>
    </w:lvl>
    <w:lvl w:ilvl="1" w:tplc="838C36E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87D4494C" w:tentative="1">
      <w:start w:val="1"/>
      <w:numFmt w:val="lowerRoman"/>
      <w:lvlText w:val="%3."/>
      <w:lvlJc w:val="right"/>
      <w:pPr>
        <w:ind w:left="2160" w:hanging="180"/>
      </w:pPr>
    </w:lvl>
    <w:lvl w:ilvl="3" w:tplc="60BC7F4C" w:tentative="1">
      <w:start w:val="1"/>
      <w:numFmt w:val="decimal"/>
      <w:lvlText w:val="%4."/>
      <w:lvlJc w:val="left"/>
      <w:pPr>
        <w:ind w:left="2880" w:hanging="360"/>
      </w:pPr>
    </w:lvl>
    <w:lvl w:ilvl="4" w:tplc="08026D8C" w:tentative="1">
      <w:start w:val="1"/>
      <w:numFmt w:val="lowerLetter"/>
      <w:lvlText w:val="%5."/>
      <w:lvlJc w:val="left"/>
      <w:pPr>
        <w:ind w:left="3600" w:hanging="360"/>
      </w:pPr>
    </w:lvl>
    <w:lvl w:ilvl="5" w:tplc="2C728120" w:tentative="1">
      <w:start w:val="1"/>
      <w:numFmt w:val="lowerRoman"/>
      <w:lvlText w:val="%6."/>
      <w:lvlJc w:val="right"/>
      <w:pPr>
        <w:ind w:left="4320" w:hanging="180"/>
      </w:pPr>
    </w:lvl>
    <w:lvl w:ilvl="6" w:tplc="2EE21C4E" w:tentative="1">
      <w:start w:val="1"/>
      <w:numFmt w:val="decimal"/>
      <w:lvlText w:val="%7."/>
      <w:lvlJc w:val="left"/>
      <w:pPr>
        <w:ind w:left="5040" w:hanging="360"/>
      </w:pPr>
    </w:lvl>
    <w:lvl w:ilvl="7" w:tplc="3358312E" w:tentative="1">
      <w:start w:val="1"/>
      <w:numFmt w:val="lowerLetter"/>
      <w:lvlText w:val="%8."/>
      <w:lvlJc w:val="left"/>
      <w:pPr>
        <w:ind w:left="5760" w:hanging="360"/>
      </w:pPr>
    </w:lvl>
    <w:lvl w:ilvl="8" w:tplc="FFDAD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2758A6AA">
      <w:start w:val="1"/>
      <w:numFmt w:val="decimal"/>
      <w:lvlText w:val="%1."/>
      <w:lvlJc w:val="left"/>
      <w:pPr>
        <w:ind w:left="1440" w:hanging="360"/>
      </w:pPr>
    </w:lvl>
    <w:lvl w:ilvl="1" w:tplc="638098FE" w:tentative="1">
      <w:start w:val="1"/>
      <w:numFmt w:val="lowerLetter"/>
      <w:lvlText w:val="%2."/>
      <w:lvlJc w:val="left"/>
      <w:pPr>
        <w:ind w:left="2160" w:hanging="360"/>
      </w:pPr>
    </w:lvl>
    <w:lvl w:ilvl="2" w:tplc="E0C6ADAA" w:tentative="1">
      <w:start w:val="1"/>
      <w:numFmt w:val="lowerRoman"/>
      <w:lvlText w:val="%3."/>
      <w:lvlJc w:val="right"/>
      <w:pPr>
        <w:ind w:left="2880" w:hanging="180"/>
      </w:pPr>
    </w:lvl>
    <w:lvl w:ilvl="3" w:tplc="EB1879DA" w:tentative="1">
      <w:start w:val="1"/>
      <w:numFmt w:val="decimal"/>
      <w:lvlText w:val="%4."/>
      <w:lvlJc w:val="left"/>
      <w:pPr>
        <w:ind w:left="3600" w:hanging="360"/>
      </w:pPr>
    </w:lvl>
    <w:lvl w:ilvl="4" w:tplc="0EDE96D6" w:tentative="1">
      <w:start w:val="1"/>
      <w:numFmt w:val="lowerLetter"/>
      <w:lvlText w:val="%5."/>
      <w:lvlJc w:val="left"/>
      <w:pPr>
        <w:ind w:left="4320" w:hanging="360"/>
      </w:pPr>
    </w:lvl>
    <w:lvl w:ilvl="5" w:tplc="3C46CE08" w:tentative="1">
      <w:start w:val="1"/>
      <w:numFmt w:val="lowerRoman"/>
      <w:lvlText w:val="%6."/>
      <w:lvlJc w:val="right"/>
      <w:pPr>
        <w:ind w:left="5040" w:hanging="180"/>
      </w:pPr>
    </w:lvl>
    <w:lvl w:ilvl="6" w:tplc="9DAA09FE" w:tentative="1">
      <w:start w:val="1"/>
      <w:numFmt w:val="decimal"/>
      <w:lvlText w:val="%7."/>
      <w:lvlJc w:val="left"/>
      <w:pPr>
        <w:ind w:left="5760" w:hanging="360"/>
      </w:pPr>
    </w:lvl>
    <w:lvl w:ilvl="7" w:tplc="953A5918" w:tentative="1">
      <w:start w:val="1"/>
      <w:numFmt w:val="lowerLetter"/>
      <w:lvlText w:val="%8."/>
      <w:lvlJc w:val="left"/>
      <w:pPr>
        <w:ind w:left="6480" w:hanging="360"/>
      </w:pPr>
    </w:lvl>
    <w:lvl w:ilvl="8" w:tplc="4EF69BE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AFA02E8C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41909D44" w:tentative="1">
      <w:start w:val="1"/>
      <w:numFmt w:val="lowerLetter"/>
      <w:lvlText w:val="%2."/>
      <w:lvlJc w:val="left"/>
      <w:pPr>
        <w:ind w:left="1440" w:hanging="360"/>
      </w:pPr>
    </w:lvl>
    <w:lvl w:ilvl="2" w:tplc="D24895F6" w:tentative="1">
      <w:start w:val="1"/>
      <w:numFmt w:val="lowerRoman"/>
      <w:lvlText w:val="%3."/>
      <w:lvlJc w:val="right"/>
      <w:pPr>
        <w:ind w:left="2160" w:hanging="180"/>
      </w:pPr>
    </w:lvl>
    <w:lvl w:ilvl="3" w:tplc="6D26D2D8" w:tentative="1">
      <w:start w:val="1"/>
      <w:numFmt w:val="decimal"/>
      <w:lvlText w:val="%4."/>
      <w:lvlJc w:val="left"/>
      <w:pPr>
        <w:ind w:left="2880" w:hanging="360"/>
      </w:pPr>
    </w:lvl>
    <w:lvl w:ilvl="4" w:tplc="4BC6842C" w:tentative="1">
      <w:start w:val="1"/>
      <w:numFmt w:val="lowerLetter"/>
      <w:lvlText w:val="%5."/>
      <w:lvlJc w:val="left"/>
      <w:pPr>
        <w:ind w:left="3600" w:hanging="360"/>
      </w:pPr>
    </w:lvl>
    <w:lvl w:ilvl="5" w:tplc="08ACF940" w:tentative="1">
      <w:start w:val="1"/>
      <w:numFmt w:val="lowerRoman"/>
      <w:lvlText w:val="%6."/>
      <w:lvlJc w:val="right"/>
      <w:pPr>
        <w:ind w:left="4320" w:hanging="180"/>
      </w:pPr>
    </w:lvl>
    <w:lvl w:ilvl="6" w:tplc="9162021E" w:tentative="1">
      <w:start w:val="1"/>
      <w:numFmt w:val="decimal"/>
      <w:lvlText w:val="%7."/>
      <w:lvlJc w:val="left"/>
      <w:pPr>
        <w:ind w:left="5040" w:hanging="360"/>
      </w:pPr>
    </w:lvl>
    <w:lvl w:ilvl="7" w:tplc="B6F8D0A2" w:tentative="1">
      <w:start w:val="1"/>
      <w:numFmt w:val="lowerLetter"/>
      <w:lvlText w:val="%8."/>
      <w:lvlJc w:val="left"/>
      <w:pPr>
        <w:ind w:left="5760" w:hanging="360"/>
      </w:pPr>
    </w:lvl>
    <w:lvl w:ilvl="8" w:tplc="5AC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EBD01B32">
      <w:start w:val="1"/>
      <w:numFmt w:val="decimal"/>
      <w:lvlText w:val="%1."/>
      <w:lvlJc w:val="left"/>
      <w:pPr>
        <w:ind w:left="720" w:hanging="360"/>
      </w:pPr>
    </w:lvl>
    <w:lvl w:ilvl="1" w:tplc="94FE7448">
      <w:start w:val="1"/>
      <w:numFmt w:val="lowerLetter"/>
      <w:lvlText w:val="%2."/>
      <w:lvlJc w:val="left"/>
      <w:pPr>
        <w:ind w:left="1440" w:hanging="360"/>
      </w:pPr>
    </w:lvl>
    <w:lvl w:ilvl="2" w:tplc="9344FF86" w:tentative="1">
      <w:start w:val="1"/>
      <w:numFmt w:val="lowerRoman"/>
      <w:lvlText w:val="%3."/>
      <w:lvlJc w:val="right"/>
      <w:pPr>
        <w:ind w:left="2160" w:hanging="180"/>
      </w:pPr>
    </w:lvl>
    <w:lvl w:ilvl="3" w:tplc="4066DD76" w:tentative="1">
      <w:start w:val="1"/>
      <w:numFmt w:val="decimal"/>
      <w:lvlText w:val="%4."/>
      <w:lvlJc w:val="left"/>
      <w:pPr>
        <w:ind w:left="2880" w:hanging="360"/>
      </w:pPr>
    </w:lvl>
    <w:lvl w:ilvl="4" w:tplc="A368694E" w:tentative="1">
      <w:start w:val="1"/>
      <w:numFmt w:val="lowerLetter"/>
      <w:lvlText w:val="%5."/>
      <w:lvlJc w:val="left"/>
      <w:pPr>
        <w:ind w:left="3600" w:hanging="360"/>
      </w:pPr>
    </w:lvl>
    <w:lvl w:ilvl="5" w:tplc="6D14FDC0" w:tentative="1">
      <w:start w:val="1"/>
      <w:numFmt w:val="lowerRoman"/>
      <w:lvlText w:val="%6."/>
      <w:lvlJc w:val="right"/>
      <w:pPr>
        <w:ind w:left="4320" w:hanging="180"/>
      </w:pPr>
    </w:lvl>
    <w:lvl w:ilvl="6" w:tplc="65EA5BAC" w:tentative="1">
      <w:start w:val="1"/>
      <w:numFmt w:val="decimal"/>
      <w:lvlText w:val="%7."/>
      <w:lvlJc w:val="left"/>
      <w:pPr>
        <w:ind w:left="5040" w:hanging="360"/>
      </w:pPr>
    </w:lvl>
    <w:lvl w:ilvl="7" w:tplc="6FBCF0E4" w:tentative="1">
      <w:start w:val="1"/>
      <w:numFmt w:val="lowerLetter"/>
      <w:lvlText w:val="%8."/>
      <w:lvlJc w:val="left"/>
      <w:pPr>
        <w:ind w:left="5760" w:hanging="360"/>
      </w:pPr>
    </w:lvl>
    <w:lvl w:ilvl="8" w:tplc="200CB0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D65ACEAA">
      <w:start w:val="1"/>
      <w:numFmt w:val="decimal"/>
      <w:lvlText w:val="%1."/>
      <w:lvlJc w:val="left"/>
      <w:pPr>
        <w:ind w:left="1440" w:hanging="360"/>
      </w:pPr>
    </w:lvl>
    <w:lvl w:ilvl="1" w:tplc="E1DE948A" w:tentative="1">
      <w:start w:val="1"/>
      <w:numFmt w:val="lowerLetter"/>
      <w:lvlText w:val="%2."/>
      <w:lvlJc w:val="left"/>
      <w:pPr>
        <w:ind w:left="2160" w:hanging="360"/>
      </w:pPr>
    </w:lvl>
    <w:lvl w:ilvl="2" w:tplc="19AA14AC" w:tentative="1">
      <w:start w:val="1"/>
      <w:numFmt w:val="lowerRoman"/>
      <w:lvlText w:val="%3."/>
      <w:lvlJc w:val="right"/>
      <w:pPr>
        <w:ind w:left="2880" w:hanging="180"/>
      </w:pPr>
    </w:lvl>
    <w:lvl w:ilvl="3" w:tplc="6DF4A88C" w:tentative="1">
      <w:start w:val="1"/>
      <w:numFmt w:val="decimal"/>
      <w:lvlText w:val="%4."/>
      <w:lvlJc w:val="left"/>
      <w:pPr>
        <w:ind w:left="3600" w:hanging="360"/>
      </w:pPr>
    </w:lvl>
    <w:lvl w:ilvl="4" w:tplc="A2123B50" w:tentative="1">
      <w:start w:val="1"/>
      <w:numFmt w:val="lowerLetter"/>
      <w:lvlText w:val="%5."/>
      <w:lvlJc w:val="left"/>
      <w:pPr>
        <w:ind w:left="4320" w:hanging="360"/>
      </w:pPr>
    </w:lvl>
    <w:lvl w:ilvl="5" w:tplc="BD920502" w:tentative="1">
      <w:start w:val="1"/>
      <w:numFmt w:val="lowerRoman"/>
      <w:lvlText w:val="%6."/>
      <w:lvlJc w:val="right"/>
      <w:pPr>
        <w:ind w:left="5040" w:hanging="180"/>
      </w:pPr>
    </w:lvl>
    <w:lvl w:ilvl="6" w:tplc="558442DE" w:tentative="1">
      <w:start w:val="1"/>
      <w:numFmt w:val="decimal"/>
      <w:lvlText w:val="%7."/>
      <w:lvlJc w:val="left"/>
      <w:pPr>
        <w:ind w:left="5760" w:hanging="360"/>
      </w:pPr>
    </w:lvl>
    <w:lvl w:ilvl="7" w:tplc="C57CDE34" w:tentative="1">
      <w:start w:val="1"/>
      <w:numFmt w:val="lowerLetter"/>
      <w:lvlText w:val="%8."/>
      <w:lvlJc w:val="left"/>
      <w:pPr>
        <w:ind w:left="6480" w:hanging="360"/>
      </w:pPr>
    </w:lvl>
    <w:lvl w:ilvl="8" w:tplc="FD6A503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591876E4">
      <w:start w:val="1"/>
      <w:numFmt w:val="decimal"/>
      <w:lvlText w:val="%1."/>
      <w:lvlJc w:val="left"/>
      <w:pPr>
        <w:ind w:left="1440" w:hanging="360"/>
      </w:pPr>
    </w:lvl>
    <w:lvl w:ilvl="1" w:tplc="76CC0406" w:tentative="1">
      <w:start w:val="1"/>
      <w:numFmt w:val="lowerLetter"/>
      <w:lvlText w:val="%2."/>
      <w:lvlJc w:val="left"/>
      <w:pPr>
        <w:ind w:left="2160" w:hanging="360"/>
      </w:pPr>
    </w:lvl>
    <w:lvl w:ilvl="2" w:tplc="AFBA0AC4" w:tentative="1">
      <w:start w:val="1"/>
      <w:numFmt w:val="lowerRoman"/>
      <w:lvlText w:val="%3."/>
      <w:lvlJc w:val="right"/>
      <w:pPr>
        <w:ind w:left="2880" w:hanging="180"/>
      </w:pPr>
    </w:lvl>
    <w:lvl w:ilvl="3" w:tplc="5F94394C" w:tentative="1">
      <w:start w:val="1"/>
      <w:numFmt w:val="decimal"/>
      <w:lvlText w:val="%4."/>
      <w:lvlJc w:val="left"/>
      <w:pPr>
        <w:ind w:left="3600" w:hanging="360"/>
      </w:pPr>
    </w:lvl>
    <w:lvl w:ilvl="4" w:tplc="920A029A" w:tentative="1">
      <w:start w:val="1"/>
      <w:numFmt w:val="lowerLetter"/>
      <w:lvlText w:val="%5."/>
      <w:lvlJc w:val="left"/>
      <w:pPr>
        <w:ind w:left="4320" w:hanging="360"/>
      </w:pPr>
    </w:lvl>
    <w:lvl w:ilvl="5" w:tplc="45B6CDCA" w:tentative="1">
      <w:start w:val="1"/>
      <w:numFmt w:val="lowerRoman"/>
      <w:lvlText w:val="%6."/>
      <w:lvlJc w:val="right"/>
      <w:pPr>
        <w:ind w:left="5040" w:hanging="180"/>
      </w:pPr>
    </w:lvl>
    <w:lvl w:ilvl="6" w:tplc="57CCC8A6" w:tentative="1">
      <w:start w:val="1"/>
      <w:numFmt w:val="decimal"/>
      <w:lvlText w:val="%7."/>
      <w:lvlJc w:val="left"/>
      <w:pPr>
        <w:ind w:left="5760" w:hanging="360"/>
      </w:pPr>
    </w:lvl>
    <w:lvl w:ilvl="7" w:tplc="3E328A0A" w:tentative="1">
      <w:start w:val="1"/>
      <w:numFmt w:val="lowerLetter"/>
      <w:lvlText w:val="%8."/>
      <w:lvlJc w:val="left"/>
      <w:pPr>
        <w:ind w:left="6480" w:hanging="360"/>
      </w:pPr>
    </w:lvl>
    <w:lvl w:ilvl="8" w:tplc="47F6F76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295AE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A2A0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AF9C5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E0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6B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F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6CB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039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8E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6B8095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6B9485F6" w:tentative="1">
      <w:start w:val="1"/>
      <w:numFmt w:val="lowerLetter"/>
      <w:lvlText w:val="%2."/>
      <w:lvlJc w:val="left"/>
      <w:pPr>
        <w:ind w:left="2160" w:hanging="360"/>
      </w:pPr>
    </w:lvl>
    <w:lvl w:ilvl="2" w:tplc="AB94DC44" w:tentative="1">
      <w:start w:val="1"/>
      <w:numFmt w:val="lowerRoman"/>
      <w:lvlText w:val="%3."/>
      <w:lvlJc w:val="right"/>
      <w:pPr>
        <w:ind w:left="2880" w:hanging="180"/>
      </w:pPr>
    </w:lvl>
    <w:lvl w:ilvl="3" w:tplc="B032D9C6" w:tentative="1">
      <w:start w:val="1"/>
      <w:numFmt w:val="decimal"/>
      <w:lvlText w:val="%4."/>
      <w:lvlJc w:val="left"/>
      <w:pPr>
        <w:ind w:left="3600" w:hanging="360"/>
      </w:pPr>
    </w:lvl>
    <w:lvl w:ilvl="4" w:tplc="15DCFFF0" w:tentative="1">
      <w:start w:val="1"/>
      <w:numFmt w:val="lowerLetter"/>
      <w:lvlText w:val="%5."/>
      <w:lvlJc w:val="left"/>
      <w:pPr>
        <w:ind w:left="4320" w:hanging="360"/>
      </w:pPr>
    </w:lvl>
    <w:lvl w:ilvl="5" w:tplc="43E4E28C" w:tentative="1">
      <w:start w:val="1"/>
      <w:numFmt w:val="lowerRoman"/>
      <w:lvlText w:val="%6."/>
      <w:lvlJc w:val="right"/>
      <w:pPr>
        <w:ind w:left="5040" w:hanging="180"/>
      </w:pPr>
    </w:lvl>
    <w:lvl w:ilvl="6" w:tplc="CF72BE0A" w:tentative="1">
      <w:start w:val="1"/>
      <w:numFmt w:val="decimal"/>
      <w:lvlText w:val="%7."/>
      <w:lvlJc w:val="left"/>
      <w:pPr>
        <w:ind w:left="5760" w:hanging="360"/>
      </w:pPr>
    </w:lvl>
    <w:lvl w:ilvl="7" w:tplc="FF4ED80E" w:tentative="1">
      <w:start w:val="1"/>
      <w:numFmt w:val="lowerLetter"/>
      <w:lvlText w:val="%8."/>
      <w:lvlJc w:val="left"/>
      <w:pPr>
        <w:ind w:left="6480" w:hanging="360"/>
      </w:pPr>
    </w:lvl>
    <w:lvl w:ilvl="8" w:tplc="2DAA25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444EDC3E">
      <w:start w:val="1"/>
      <w:numFmt w:val="decimal"/>
      <w:lvlText w:val="%1."/>
      <w:lvlJc w:val="left"/>
      <w:pPr>
        <w:ind w:left="1440" w:hanging="360"/>
      </w:pPr>
    </w:lvl>
    <w:lvl w:ilvl="1" w:tplc="E0DA9C90" w:tentative="1">
      <w:start w:val="1"/>
      <w:numFmt w:val="lowerLetter"/>
      <w:lvlText w:val="%2."/>
      <w:lvlJc w:val="left"/>
      <w:pPr>
        <w:ind w:left="2160" w:hanging="360"/>
      </w:pPr>
    </w:lvl>
    <w:lvl w:ilvl="2" w:tplc="B3F8BF80" w:tentative="1">
      <w:start w:val="1"/>
      <w:numFmt w:val="lowerRoman"/>
      <w:lvlText w:val="%3."/>
      <w:lvlJc w:val="right"/>
      <w:pPr>
        <w:ind w:left="2880" w:hanging="180"/>
      </w:pPr>
    </w:lvl>
    <w:lvl w:ilvl="3" w:tplc="15060F74" w:tentative="1">
      <w:start w:val="1"/>
      <w:numFmt w:val="decimal"/>
      <w:lvlText w:val="%4."/>
      <w:lvlJc w:val="left"/>
      <w:pPr>
        <w:ind w:left="3600" w:hanging="360"/>
      </w:pPr>
    </w:lvl>
    <w:lvl w:ilvl="4" w:tplc="29FC1A4C" w:tentative="1">
      <w:start w:val="1"/>
      <w:numFmt w:val="lowerLetter"/>
      <w:lvlText w:val="%5."/>
      <w:lvlJc w:val="left"/>
      <w:pPr>
        <w:ind w:left="4320" w:hanging="360"/>
      </w:pPr>
    </w:lvl>
    <w:lvl w:ilvl="5" w:tplc="307EA954" w:tentative="1">
      <w:start w:val="1"/>
      <w:numFmt w:val="lowerRoman"/>
      <w:lvlText w:val="%6."/>
      <w:lvlJc w:val="right"/>
      <w:pPr>
        <w:ind w:left="5040" w:hanging="180"/>
      </w:pPr>
    </w:lvl>
    <w:lvl w:ilvl="6" w:tplc="AE384170" w:tentative="1">
      <w:start w:val="1"/>
      <w:numFmt w:val="decimal"/>
      <w:lvlText w:val="%7."/>
      <w:lvlJc w:val="left"/>
      <w:pPr>
        <w:ind w:left="5760" w:hanging="360"/>
      </w:pPr>
    </w:lvl>
    <w:lvl w:ilvl="7" w:tplc="CF50D9E2" w:tentative="1">
      <w:start w:val="1"/>
      <w:numFmt w:val="lowerLetter"/>
      <w:lvlText w:val="%8."/>
      <w:lvlJc w:val="left"/>
      <w:pPr>
        <w:ind w:left="6480" w:hanging="360"/>
      </w:pPr>
    </w:lvl>
    <w:lvl w:ilvl="8" w:tplc="4E8242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C2ACCECA">
      <w:start w:val="1"/>
      <w:numFmt w:val="decimal"/>
      <w:lvlText w:val="%1."/>
      <w:lvlJc w:val="left"/>
      <w:pPr>
        <w:ind w:left="720" w:hanging="360"/>
      </w:pPr>
    </w:lvl>
    <w:lvl w:ilvl="1" w:tplc="A2843C0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4C363952" w:tentative="1">
      <w:start w:val="1"/>
      <w:numFmt w:val="lowerRoman"/>
      <w:lvlText w:val="%3."/>
      <w:lvlJc w:val="right"/>
      <w:pPr>
        <w:ind w:left="2160" w:hanging="180"/>
      </w:pPr>
    </w:lvl>
    <w:lvl w:ilvl="3" w:tplc="540019BE" w:tentative="1">
      <w:start w:val="1"/>
      <w:numFmt w:val="decimal"/>
      <w:lvlText w:val="%4."/>
      <w:lvlJc w:val="left"/>
      <w:pPr>
        <w:ind w:left="2880" w:hanging="360"/>
      </w:pPr>
    </w:lvl>
    <w:lvl w:ilvl="4" w:tplc="F7C008B2" w:tentative="1">
      <w:start w:val="1"/>
      <w:numFmt w:val="lowerLetter"/>
      <w:lvlText w:val="%5."/>
      <w:lvlJc w:val="left"/>
      <w:pPr>
        <w:ind w:left="3600" w:hanging="360"/>
      </w:pPr>
    </w:lvl>
    <w:lvl w:ilvl="5" w:tplc="DF72CADC" w:tentative="1">
      <w:start w:val="1"/>
      <w:numFmt w:val="lowerRoman"/>
      <w:lvlText w:val="%6."/>
      <w:lvlJc w:val="right"/>
      <w:pPr>
        <w:ind w:left="4320" w:hanging="180"/>
      </w:pPr>
    </w:lvl>
    <w:lvl w:ilvl="6" w:tplc="0B3A34D6" w:tentative="1">
      <w:start w:val="1"/>
      <w:numFmt w:val="decimal"/>
      <w:lvlText w:val="%7."/>
      <w:lvlJc w:val="left"/>
      <w:pPr>
        <w:ind w:left="5040" w:hanging="360"/>
      </w:pPr>
    </w:lvl>
    <w:lvl w:ilvl="7" w:tplc="70AA912C" w:tentative="1">
      <w:start w:val="1"/>
      <w:numFmt w:val="lowerLetter"/>
      <w:lvlText w:val="%8."/>
      <w:lvlJc w:val="left"/>
      <w:pPr>
        <w:ind w:left="5760" w:hanging="360"/>
      </w:pPr>
    </w:lvl>
    <w:lvl w:ilvl="8" w:tplc="C4CAF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764A6D48">
      <w:start w:val="1"/>
      <w:numFmt w:val="decimal"/>
      <w:lvlText w:val="%1."/>
      <w:lvlJc w:val="left"/>
      <w:pPr>
        <w:ind w:left="720" w:hanging="360"/>
      </w:pPr>
    </w:lvl>
    <w:lvl w:ilvl="1" w:tplc="E59AF5B8">
      <w:start w:val="1"/>
      <w:numFmt w:val="lowerLetter"/>
      <w:lvlText w:val="%2."/>
      <w:lvlJc w:val="left"/>
      <w:pPr>
        <w:ind w:left="1440" w:hanging="360"/>
      </w:pPr>
    </w:lvl>
    <w:lvl w:ilvl="2" w:tplc="41024E56" w:tentative="1">
      <w:start w:val="1"/>
      <w:numFmt w:val="lowerRoman"/>
      <w:lvlText w:val="%3."/>
      <w:lvlJc w:val="right"/>
      <w:pPr>
        <w:ind w:left="2160" w:hanging="180"/>
      </w:pPr>
    </w:lvl>
    <w:lvl w:ilvl="3" w:tplc="C76E4C2A" w:tentative="1">
      <w:start w:val="1"/>
      <w:numFmt w:val="decimal"/>
      <w:lvlText w:val="%4."/>
      <w:lvlJc w:val="left"/>
      <w:pPr>
        <w:ind w:left="2880" w:hanging="360"/>
      </w:pPr>
    </w:lvl>
    <w:lvl w:ilvl="4" w:tplc="729A0034" w:tentative="1">
      <w:start w:val="1"/>
      <w:numFmt w:val="lowerLetter"/>
      <w:lvlText w:val="%5."/>
      <w:lvlJc w:val="left"/>
      <w:pPr>
        <w:ind w:left="3600" w:hanging="360"/>
      </w:pPr>
    </w:lvl>
    <w:lvl w:ilvl="5" w:tplc="0F8CF334" w:tentative="1">
      <w:start w:val="1"/>
      <w:numFmt w:val="lowerRoman"/>
      <w:lvlText w:val="%6."/>
      <w:lvlJc w:val="right"/>
      <w:pPr>
        <w:ind w:left="4320" w:hanging="180"/>
      </w:pPr>
    </w:lvl>
    <w:lvl w:ilvl="6" w:tplc="C88E9940" w:tentative="1">
      <w:start w:val="1"/>
      <w:numFmt w:val="decimal"/>
      <w:lvlText w:val="%7."/>
      <w:lvlJc w:val="left"/>
      <w:pPr>
        <w:ind w:left="5040" w:hanging="360"/>
      </w:pPr>
    </w:lvl>
    <w:lvl w:ilvl="7" w:tplc="9FC0FCE6" w:tentative="1">
      <w:start w:val="1"/>
      <w:numFmt w:val="lowerLetter"/>
      <w:lvlText w:val="%8."/>
      <w:lvlJc w:val="left"/>
      <w:pPr>
        <w:ind w:left="5760" w:hanging="360"/>
      </w:pPr>
    </w:lvl>
    <w:lvl w:ilvl="8" w:tplc="BF8260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19D6969A">
      <w:start w:val="1"/>
      <w:numFmt w:val="decimal"/>
      <w:lvlText w:val="%1."/>
      <w:lvlJc w:val="left"/>
      <w:pPr>
        <w:ind w:left="720" w:hanging="360"/>
      </w:pPr>
    </w:lvl>
    <w:lvl w:ilvl="1" w:tplc="16EA9610">
      <w:start w:val="1"/>
      <w:numFmt w:val="decimal"/>
      <w:lvlText w:val="%2."/>
      <w:lvlJc w:val="left"/>
      <w:pPr>
        <w:ind w:left="1440" w:hanging="360"/>
      </w:pPr>
    </w:lvl>
    <w:lvl w:ilvl="2" w:tplc="662AF988" w:tentative="1">
      <w:start w:val="1"/>
      <w:numFmt w:val="lowerRoman"/>
      <w:lvlText w:val="%3."/>
      <w:lvlJc w:val="right"/>
      <w:pPr>
        <w:ind w:left="2160" w:hanging="180"/>
      </w:pPr>
    </w:lvl>
    <w:lvl w:ilvl="3" w:tplc="76C4BBE2" w:tentative="1">
      <w:start w:val="1"/>
      <w:numFmt w:val="decimal"/>
      <w:lvlText w:val="%4."/>
      <w:lvlJc w:val="left"/>
      <w:pPr>
        <w:ind w:left="2880" w:hanging="360"/>
      </w:pPr>
    </w:lvl>
    <w:lvl w:ilvl="4" w:tplc="6A42FFA6" w:tentative="1">
      <w:start w:val="1"/>
      <w:numFmt w:val="lowerLetter"/>
      <w:lvlText w:val="%5."/>
      <w:lvlJc w:val="left"/>
      <w:pPr>
        <w:ind w:left="3600" w:hanging="360"/>
      </w:pPr>
    </w:lvl>
    <w:lvl w:ilvl="5" w:tplc="4AAE677E" w:tentative="1">
      <w:start w:val="1"/>
      <w:numFmt w:val="lowerRoman"/>
      <w:lvlText w:val="%6."/>
      <w:lvlJc w:val="right"/>
      <w:pPr>
        <w:ind w:left="4320" w:hanging="180"/>
      </w:pPr>
    </w:lvl>
    <w:lvl w:ilvl="6" w:tplc="E2DA5098" w:tentative="1">
      <w:start w:val="1"/>
      <w:numFmt w:val="decimal"/>
      <w:lvlText w:val="%7."/>
      <w:lvlJc w:val="left"/>
      <w:pPr>
        <w:ind w:left="5040" w:hanging="360"/>
      </w:pPr>
    </w:lvl>
    <w:lvl w:ilvl="7" w:tplc="311C8CD0" w:tentative="1">
      <w:start w:val="1"/>
      <w:numFmt w:val="lowerLetter"/>
      <w:lvlText w:val="%8."/>
      <w:lvlJc w:val="left"/>
      <w:pPr>
        <w:ind w:left="5760" w:hanging="360"/>
      </w:pPr>
    </w:lvl>
    <w:lvl w:ilvl="8" w:tplc="92BEF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6E88F0F0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E1BC6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03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CEF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EF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A06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0CD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65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83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4DB4442E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3EE0188" w:tentative="1">
      <w:start w:val="1"/>
      <w:numFmt w:val="lowerLetter"/>
      <w:lvlText w:val="%2."/>
      <w:lvlJc w:val="left"/>
      <w:pPr>
        <w:ind w:left="2160" w:hanging="360"/>
      </w:pPr>
    </w:lvl>
    <w:lvl w:ilvl="2" w:tplc="022E11CE" w:tentative="1">
      <w:start w:val="1"/>
      <w:numFmt w:val="lowerRoman"/>
      <w:lvlText w:val="%3."/>
      <w:lvlJc w:val="right"/>
      <w:pPr>
        <w:ind w:left="2880" w:hanging="180"/>
      </w:pPr>
    </w:lvl>
    <w:lvl w:ilvl="3" w:tplc="550ABDAC" w:tentative="1">
      <w:start w:val="1"/>
      <w:numFmt w:val="decimal"/>
      <w:lvlText w:val="%4."/>
      <w:lvlJc w:val="left"/>
      <w:pPr>
        <w:ind w:left="3600" w:hanging="360"/>
      </w:pPr>
    </w:lvl>
    <w:lvl w:ilvl="4" w:tplc="FDE04524" w:tentative="1">
      <w:start w:val="1"/>
      <w:numFmt w:val="lowerLetter"/>
      <w:lvlText w:val="%5."/>
      <w:lvlJc w:val="left"/>
      <w:pPr>
        <w:ind w:left="4320" w:hanging="360"/>
      </w:pPr>
    </w:lvl>
    <w:lvl w:ilvl="5" w:tplc="D6062D42" w:tentative="1">
      <w:start w:val="1"/>
      <w:numFmt w:val="lowerRoman"/>
      <w:lvlText w:val="%6."/>
      <w:lvlJc w:val="right"/>
      <w:pPr>
        <w:ind w:left="5040" w:hanging="180"/>
      </w:pPr>
    </w:lvl>
    <w:lvl w:ilvl="6" w:tplc="B19EA646" w:tentative="1">
      <w:start w:val="1"/>
      <w:numFmt w:val="decimal"/>
      <w:lvlText w:val="%7."/>
      <w:lvlJc w:val="left"/>
      <w:pPr>
        <w:ind w:left="5760" w:hanging="360"/>
      </w:pPr>
    </w:lvl>
    <w:lvl w:ilvl="7" w:tplc="6AB4D746" w:tentative="1">
      <w:start w:val="1"/>
      <w:numFmt w:val="lowerLetter"/>
      <w:lvlText w:val="%8."/>
      <w:lvlJc w:val="left"/>
      <w:pPr>
        <w:ind w:left="6480" w:hanging="360"/>
      </w:pPr>
    </w:lvl>
    <w:lvl w:ilvl="8" w:tplc="27D22B2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5078E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374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4870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B501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2770</Words>
  <Characters>15795</Characters>
  <Application>Microsoft Office Word</Application>
  <DocSecurity>0</DocSecurity>
  <Lines>131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2025-06-18T14:58:00Z</dcterms:created>
  <dcterms:modified xsi:type="dcterms:W3CDTF">2025-06-18T14:58:00Z</dcterms:modified>
</cp:coreProperties>
</file>