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3B58B" w14:textId="0F2FD49E" w:rsidR="0047003D" w:rsidRDefault="0047003D" w:rsidP="0047003D">
      <w:pPr>
        <w:pStyle w:val="Tijeloteksta"/>
        <w:numPr>
          <w:ilvl w:val="0"/>
          <w:numId w:val="14"/>
        </w:numPr>
        <w:ind w:righ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 R I J E D L O G</w:t>
      </w:r>
    </w:p>
    <w:p w14:paraId="5B15FC0F" w14:textId="525A0F8F" w:rsidR="00300C99" w:rsidRPr="00300C99" w:rsidRDefault="00300C99" w:rsidP="003A76AA">
      <w:pPr>
        <w:pStyle w:val="Tijeloteksta"/>
        <w:ind w:right="-14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0C99">
        <w:rPr>
          <w:rFonts w:ascii="Times New Roman" w:hAnsi="Times New Roman" w:cs="Times New Roman"/>
          <w:sz w:val="24"/>
          <w:szCs w:val="24"/>
        </w:rPr>
        <w:t>Na temelju članka 35., a u vezi s člankom 15. Zakona o lokalnoj i područnoj (regionalnoj) samoupravi („Narodne novine“ broj 33/01, 60/01, 129/05, 109/07, 125/08, 36/09, 150/11, 144/12, 123/17, 98/19 i 144/20) i član</w:t>
      </w:r>
      <w:r w:rsidR="00D612AE">
        <w:rPr>
          <w:rFonts w:ascii="Times New Roman" w:hAnsi="Times New Roman" w:cs="Times New Roman"/>
          <w:sz w:val="24"/>
          <w:szCs w:val="24"/>
        </w:rPr>
        <w:t>a</w:t>
      </w:r>
      <w:r w:rsidRPr="00300C99">
        <w:rPr>
          <w:rFonts w:ascii="Times New Roman" w:hAnsi="Times New Roman" w:cs="Times New Roman"/>
          <w:sz w:val="24"/>
          <w:szCs w:val="24"/>
        </w:rPr>
        <w:t>ka</w:t>
      </w:r>
      <w:r w:rsidR="00D612AE">
        <w:rPr>
          <w:rFonts w:ascii="Times New Roman" w:hAnsi="Times New Roman" w:cs="Times New Roman"/>
          <w:sz w:val="24"/>
          <w:szCs w:val="24"/>
        </w:rPr>
        <w:t xml:space="preserve"> 11. stavak 2. i</w:t>
      </w:r>
      <w:r w:rsidRPr="00300C99">
        <w:rPr>
          <w:rFonts w:ascii="Times New Roman" w:hAnsi="Times New Roman" w:cs="Times New Roman"/>
          <w:sz w:val="24"/>
          <w:szCs w:val="24"/>
        </w:rPr>
        <w:t xml:space="preserve"> 33. Statuta Grada Velike Gorice (Službeni </w:t>
      </w:r>
      <w:r w:rsidR="00865975">
        <w:rPr>
          <w:rFonts w:ascii="Times New Roman" w:hAnsi="Times New Roman" w:cs="Times New Roman"/>
          <w:sz w:val="24"/>
          <w:szCs w:val="24"/>
        </w:rPr>
        <w:t>glasnik</w:t>
      </w:r>
      <w:r w:rsidRPr="00300C99">
        <w:rPr>
          <w:rFonts w:ascii="Times New Roman" w:hAnsi="Times New Roman" w:cs="Times New Roman"/>
          <w:sz w:val="24"/>
          <w:szCs w:val="24"/>
        </w:rPr>
        <w:t xml:space="preserve"> Grada Velike Gorice 1/21,) Gradsko vijeće Grada Velike Gorice na    . sjednici održanoj dana </w:t>
      </w:r>
      <w:r w:rsidRPr="00300C99">
        <w:rPr>
          <w:rFonts w:ascii="Times New Roman" w:hAnsi="Times New Roman" w:cs="Times New Roman"/>
          <w:sz w:val="24"/>
          <w:szCs w:val="24"/>
        </w:rPr>
        <w:tab/>
        <w:t xml:space="preserve"> 2025. godine, donosi</w:t>
      </w:r>
    </w:p>
    <w:p w14:paraId="7573BF10" w14:textId="77777777" w:rsidR="00300C99" w:rsidRDefault="00300C99" w:rsidP="003A76AA">
      <w:pPr>
        <w:pStyle w:val="Tijeloteksta"/>
        <w:spacing w:before="48"/>
        <w:ind w:right="-142"/>
      </w:pPr>
    </w:p>
    <w:p w14:paraId="7475AD10" w14:textId="77777777" w:rsidR="00300C99" w:rsidRDefault="00300C99" w:rsidP="003A76AA">
      <w:pPr>
        <w:pStyle w:val="Naslov1"/>
        <w:spacing w:before="1"/>
        <w:ind w:left="3" w:right="-142"/>
        <w:jc w:val="center"/>
      </w:pPr>
      <w:r>
        <w:rPr>
          <w:spacing w:val="-2"/>
        </w:rPr>
        <w:t>ODLUKU</w:t>
      </w:r>
    </w:p>
    <w:p w14:paraId="617D4083" w14:textId="41C7A9EF" w:rsidR="00300C99" w:rsidRPr="001B7F5E" w:rsidRDefault="00300C99" w:rsidP="003A76AA">
      <w:pPr>
        <w:spacing w:after="0"/>
        <w:ind w:left="3" w:righ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F5E">
        <w:rPr>
          <w:rFonts w:ascii="Times New Roman" w:hAnsi="Times New Roman" w:cs="Times New Roman"/>
          <w:b/>
          <w:sz w:val="28"/>
          <w:szCs w:val="28"/>
        </w:rPr>
        <w:t>o</w:t>
      </w:r>
      <w:r w:rsidRPr="001B7F5E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B7F5E">
        <w:rPr>
          <w:rFonts w:ascii="Times New Roman" w:hAnsi="Times New Roman" w:cs="Times New Roman"/>
          <w:b/>
          <w:sz w:val="28"/>
          <w:szCs w:val="28"/>
        </w:rPr>
        <w:t>postupku</w:t>
      </w:r>
      <w:r w:rsidRPr="001B7F5E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B7F5E">
        <w:rPr>
          <w:rFonts w:ascii="Times New Roman" w:hAnsi="Times New Roman" w:cs="Times New Roman"/>
          <w:b/>
          <w:sz w:val="28"/>
          <w:szCs w:val="28"/>
        </w:rPr>
        <w:t>i</w:t>
      </w:r>
      <w:r w:rsidRPr="001B7F5E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B7F5E">
        <w:rPr>
          <w:rFonts w:ascii="Times New Roman" w:hAnsi="Times New Roman" w:cs="Times New Roman"/>
          <w:b/>
          <w:sz w:val="28"/>
          <w:szCs w:val="28"/>
        </w:rPr>
        <w:t>načinu</w:t>
      </w:r>
      <w:r w:rsidRPr="001B7F5E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B7F5E">
        <w:rPr>
          <w:rFonts w:ascii="Times New Roman" w:hAnsi="Times New Roman" w:cs="Times New Roman"/>
          <w:b/>
          <w:sz w:val="28"/>
          <w:szCs w:val="28"/>
        </w:rPr>
        <w:t>uspostavljanja</w:t>
      </w:r>
      <w:r w:rsidRPr="001B7F5E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1B7F5E">
        <w:rPr>
          <w:rFonts w:ascii="Times New Roman" w:hAnsi="Times New Roman" w:cs="Times New Roman"/>
          <w:b/>
          <w:sz w:val="28"/>
          <w:szCs w:val="28"/>
        </w:rPr>
        <w:t>i</w:t>
      </w:r>
      <w:r w:rsidRPr="001B7F5E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B7F5E">
        <w:rPr>
          <w:rFonts w:ascii="Times New Roman" w:hAnsi="Times New Roman" w:cs="Times New Roman"/>
          <w:b/>
          <w:sz w:val="28"/>
          <w:szCs w:val="28"/>
        </w:rPr>
        <w:t>ostvarivanja</w:t>
      </w:r>
      <w:r w:rsidRPr="001B7F5E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1B7F5E">
        <w:rPr>
          <w:rFonts w:ascii="Times New Roman" w:hAnsi="Times New Roman" w:cs="Times New Roman"/>
          <w:b/>
          <w:sz w:val="28"/>
          <w:szCs w:val="28"/>
        </w:rPr>
        <w:t>suradnje</w:t>
      </w:r>
      <w:r w:rsidRPr="001B7F5E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1B7F5E">
        <w:rPr>
          <w:rFonts w:ascii="Times New Roman" w:hAnsi="Times New Roman" w:cs="Times New Roman"/>
          <w:b/>
          <w:sz w:val="28"/>
          <w:szCs w:val="28"/>
        </w:rPr>
        <w:t>Grada</w:t>
      </w:r>
      <w:r w:rsidRPr="001B7F5E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B7F5E">
        <w:rPr>
          <w:rFonts w:ascii="Times New Roman" w:hAnsi="Times New Roman" w:cs="Times New Roman"/>
          <w:b/>
          <w:sz w:val="28"/>
          <w:szCs w:val="28"/>
        </w:rPr>
        <w:t>Velike Gorice</w:t>
      </w:r>
      <w:r w:rsidRPr="001B7F5E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B7F5E">
        <w:rPr>
          <w:rFonts w:ascii="Times New Roman" w:hAnsi="Times New Roman" w:cs="Times New Roman"/>
          <w:b/>
          <w:sz w:val="28"/>
          <w:szCs w:val="28"/>
        </w:rPr>
        <w:t>s</w:t>
      </w:r>
      <w:r w:rsidRPr="001B7F5E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1B7F5E">
        <w:rPr>
          <w:rFonts w:ascii="Times New Roman" w:hAnsi="Times New Roman" w:cs="Times New Roman"/>
          <w:b/>
          <w:sz w:val="28"/>
          <w:szCs w:val="28"/>
        </w:rPr>
        <w:t>drugim jedinicama lokalne i područne (regionalne) samouprave</w:t>
      </w:r>
    </w:p>
    <w:p w14:paraId="1D20CB9E" w14:textId="6A1FC8FB" w:rsidR="00300C99" w:rsidRPr="001B7F5E" w:rsidRDefault="00300C99" w:rsidP="003A76AA">
      <w:pPr>
        <w:spacing w:after="0"/>
        <w:ind w:right="-142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1B7F5E">
        <w:rPr>
          <w:rFonts w:ascii="Times New Roman" w:hAnsi="Times New Roman" w:cs="Times New Roman"/>
          <w:b/>
          <w:sz w:val="28"/>
          <w:szCs w:val="28"/>
        </w:rPr>
        <w:t>i</w:t>
      </w:r>
      <w:r w:rsidRPr="001B7F5E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1B7F5E">
        <w:rPr>
          <w:rFonts w:ascii="Times New Roman" w:hAnsi="Times New Roman" w:cs="Times New Roman"/>
          <w:b/>
          <w:sz w:val="28"/>
          <w:szCs w:val="28"/>
        </w:rPr>
        <w:t>odgovarajućim</w:t>
      </w:r>
      <w:r w:rsidRPr="001B7F5E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1B7F5E">
        <w:rPr>
          <w:rFonts w:ascii="Times New Roman" w:hAnsi="Times New Roman" w:cs="Times New Roman"/>
          <w:b/>
          <w:sz w:val="28"/>
          <w:szCs w:val="28"/>
        </w:rPr>
        <w:t>lokalnim</w:t>
      </w:r>
      <w:r w:rsidRPr="001B7F5E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1B7F5E">
        <w:rPr>
          <w:rFonts w:ascii="Times New Roman" w:hAnsi="Times New Roman" w:cs="Times New Roman"/>
          <w:b/>
          <w:sz w:val="28"/>
          <w:szCs w:val="28"/>
        </w:rPr>
        <w:t>i</w:t>
      </w:r>
      <w:r w:rsidRPr="001B7F5E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B7F5E">
        <w:rPr>
          <w:rFonts w:ascii="Times New Roman" w:hAnsi="Times New Roman" w:cs="Times New Roman"/>
          <w:b/>
          <w:sz w:val="28"/>
          <w:szCs w:val="28"/>
        </w:rPr>
        <w:t>regionalnim</w:t>
      </w:r>
      <w:r w:rsidRPr="001B7F5E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1B7F5E">
        <w:rPr>
          <w:rFonts w:ascii="Times New Roman" w:hAnsi="Times New Roman" w:cs="Times New Roman"/>
          <w:b/>
          <w:sz w:val="28"/>
          <w:szCs w:val="28"/>
        </w:rPr>
        <w:t>jedinicama</w:t>
      </w:r>
      <w:r w:rsidRPr="001B7F5E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B7F5E">
        <w:rPr>
          <w:rFonts w:ascii="Times New Roman" w:hAnsi="Times New Roman" w:cs="Times New Roman"/>
          <w:b/>
          <w:sz w:val="28"/>
          <w:szCs w:val="28"/>
        </w:rPr>
        <w:t>drugih</w:t>
      </w:r>
      <w:r w:rsidRPr="001B7F5E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B7F5E">
        <w:rPr>
          <w:rFonts w:ascii="Times New Roman" w:hAnsi="Times New Roman" w:cs="Times New Roman"/>
          <w:b/>
          <w:spacing w:val="-2"/>
          <w:sz w:val="28"/>
          <w:szCs w:val="28"/>
        </w:rPr>
        <w:t>država</w:t>
      </w:r>
    </w:p>
    <w:p w14:paraId="606E4216" w14:textId="77777777" w:rsidR="00300C99" w:rsidRDefault="00300C99" w:rsidP="003A76AA">
      <w:pPr>
        <w:spacing w:after="0"/>
        <w:ind w:right="-142"/>
        <w:rPr>
          <w:b/>
          <w:sz w:val="24"/>
        </w:rPr>
      </w:pPr>
    </w:p>
    <w:p w14:paraId="0E3020B4" w14:textId="305C29A0" w:rsidR="00300C99" w:rsidRDefault="00300C99" w:rsidP="003A76AA">
      <w:pPr>
        <w:pStyle w:val="Naslov1"/>
        <w:keepNext w:val="0"/>
        <w:numPr>
          <w:ilvl w:val="0"/>
          <w:numId w:val="9"/>
        </w:numPr>
        <w:tabs>
          <w:tab w:val="left" w:pos="707"/>
        </w:tabs>
        <w:autoSpaceDE w:val="0"/>
        <w:autoSpaceDN w:val="0"/>
        <w:spacing w:before="276"/>
        <w:ind w:right="-142" w:hanging="566"/>
        <w:rPr>
          <w:spacing w:val="-2"/>
        </w:rPr>
      </w:pPr>
      <w:r>
        <w:t xml:space="preserve">OPĆE </w:t>
      </w:r>
      <w:r>
        <w:rPr>
          <w:spacing w:val="-2"/>
        </w:rPr>
        <w:t>ODREDBE</w:t>
      </w:r>
    </w:p>
    <w:p w14:paraId="5AB5A05A" w14:textId="77777777" w:rsidR="001B7F5E" w:rsidRPr="001B7F5E" w:rsidRDefault="001B7F5E" w:rsidP="003A76AA">
      <w:pPr>
        <w:spacing w:after="0"/>
        <w:ind w:right="-142"/>
        <w:rPr>
          <w:lang w:eastAsia="hr-HR"/>
        </w:rPr>
      </w:pPr>
    </w:p>
    <w:p w14:paraId="664C808B" w14:textId="71381BA4" w:rsidR="00300C99" w:rsidRPr="00300C99" w:rsidRDefault="003A76AA" w:rsidP="003A76AA">
      <w:pPr>
        <w:pStyle w:val="Naslov2"/>
        <w:ind w:left="709" w:right="-142" w:hanging="567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>
        <w:rPr>
          <w:rFonts w:ascii="Times New Roman" w:eastAsiaTheme="minorHAnsi" w:hAnsi="Times New Roman" w:cs="Times New Roman"/>
          <w:color w:val="auto"/>
          <w:sz w:val="24"/>
          <w:szCs w:val="24"/>
        </w:rPr>
        <w:t>Članak</w:t>
      </w:r>
      <w:r w:rsidR="00300C99" w:rsidRPr="00300C99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1.</w:t>
      </w:r>
    </w:p>
    <w:p w14:paraId="475AB5A2" w14:textId="797F3F47" w:rsidR="00300C99" w:rsidRPr="00300C99" w:rsidRDefault="00300C99" w:rsidP="00865975">
      <w:pPr>
        <w:pStyle w:val="Tijeloteksta"/>
        <w:ind w:left="707" w:right="-142"/>
        <w:jc w:val="both"/>
        <w:rPr>
          <w:rFonts w:ascii="Times New Roman" w:hAnsi="Times New Roman" w:cs="Times New Roman"/>
          <w:sz w:val="24"/>
          <w:szCs w:val="24"/>
        </w:rPr>
      </w:pPr>
      <w:r w:rsidRPr="00300C99">
        <w:rPr>
          <w:rFonts w:ascii="Times New Roman" w:hAnsi="Times New Roman" w:cs="Times New Roman"/>
          <w:sz w:val="24"/>
          <w:szCs w:val="24"/>
        </w:rPr>
        <w:t xml:space="preserve">Ovom Odlukom uređuje se postupak i način uspostavljanja i ostvarivanja suradnje Grada </w:t>
      </w:r>
      <w:r>
        <w:rPr>
          <w:rFonts w:ascii="Times New Roman" w:hAnsi="Times New Roman" w:cs="Times New Roman"/>
          <w:sz w:val="24"/>
          <w:szCs w:val="24"/>
        </w:rPr>
        <w:t>Velike Gorice</w:t>
      </w:r>
      <w:r w:rsidRPr="00300C99">
        <w:rPr>
          <w:rFonts w:ascii="Times New Roman" w:hAnsi="Times New Roman" w:cs="Times New Roman"/>
          <w:sz w:val="24"/>
          <w:szCs w:val="24"/>
        </w:rPr>
        <w:t xml:space="preserve"> s drugim jedinicama lokalne i područne (regionalne) samouprave i odgovarajućim lokalnim i regionalnim jedinicama drugih država te utvrđuje način praćenja suradnje i vođenje evidencije o uspostavljenim suradnjama, odnosno sklopljenim sporazumima o suradnji.</w:t>
      </w:r>
    </w:p>
    <w:p w14:paraId="7DF6D759" w14:textId="77777777" w:rsidR="00300C99" w:rsidRDefault="00300C99" w:rsidP="003A76AA">
      <w:pPr>
        <w:pStyle w:val="Tijeloteksta"/>
        <w:spacing w:after="0"/>
        <w:ind w:right="-142"/>
      </w:pPr>
    </w:p>
    <w:p w14:paraId="676558EF" w14:textId="248EAE4C" w:rsidR="00300C99" w:rsidRPr="00300C99" w:rsidRDefault="00300C99" w:rsidP="003A76AA">
      <w:pPr>
        <w:pStyle w:val="Naslov2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00C99">
        <w:rPr>
          <w:rFonts w:ascii="Times New Roman" w:eastAsiaTheme="minorHAnsi" w:hAnsi="Times New Roman" w:cs="Times New Roman"/>
          <w:color w:val="auto"/>
          <w:sz w:val="24"/>
          <w:szCs w:val="24"/>
        </w:rPr>
        <w:t>Članak 2.</w:t>
      </w:r>
    </w:p>
    <w:p w14:paraId="3611B014" w14:textId="7431A06A" w:rsidR="00300C99" w:rsidRDefault="00300C99" w:rsidP="00865975">
      <w:pPr>
        <w:pStyle w:val="Naslov2"/>
        <w:ind w:left="709"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00C99">
        <w:rPr>
          <w:rFonts w:ascii="Times New Roman" w:eastAsiaTheme="minorHAnsi" w:hAnsi="Times New Roman" w:cs="Times New Roman"/>
          <w:color w:val="auto"/>
          <w:sz w:val="24"/>
          <w:szCs w:val="24"/>
        </w:rPr>
        <w:t>Uspostavljanje suradnje predviđa pokretanje zajedničkih inicijativa s ciljem poticanja suradnje na području gospodarstva, kulture, turizma, obrazovanja, znanosti, sporta, zaštite okoliša i održivog razvoja te europskih projekata, razmjene i korištenja iskustava i znanja s ciljem daljnjeg razvoja svojih jedinica.</w:t>
      </w:r>
    </w:p>
    <w:p w14:paraId="64CDBE9C" w14:textId="77777777" w:rsidR="00300C99" w:rsidRPr="00300C99" w:rsidRDefault="00300C99" w:rsidP="003A76AA">
      <w:pPr>
        <w:spacing w:after="0"/>
        <w:ind w:right="-142"/>
      </w:pPr>
    </w:p>
    <w:p w14:paraId="1C494914" w14:textId="04D57364" w:rsidR="00300C99" w:rsidRDefault="00300C99" w:rsidP="003A76AA">
      <w:pPr>
        <w:pStyle w:val="Naslov1"/>
        <w:keepNext w:val="0"/>
        <w:numPr>
          <w:ilvl w:val="0"/>
          <w:numId w:val="9"/>
        </w:numPr>
        <w:tabs>
          <w:tab w:val="left" w:pos="707"/>
        </w:tabs>
        <w:autoSpaceDE w:val="0"/>
        <w:autoSpaceDN w:val="0"/>
        <w:spacing w:before="80"/>
        <w:ind w:right="-142" w:hanging="566"/>
        <w:rPr>
          <w:spacing w:val="-2"/>
        </w:rPr>
      </w:pPr>
      <w:r>
        <w:t>USPOSTAVLJANJE</w:t>
      </w:r>
      <w:r>
        <w:rPr>
          <w:spacing w:val="-1"/>
        </w:rPr>
        <w:t xml:space="preserve"> </w:t>
      </w:r>
      <w:r>
        <w:rPr>
          <w:spacing w:val="-2"/>
        </w:rPr>
        <w:t>SURADNJE</w:t>
      </w:r>
    </w:p>
    <w:p w14:paraId="0BB87CE0" w14:textId="77777777" w:rsidR="001B7F5E" w:rsidRPr="001B7F5E" w:rsidRDefault="001B7F5E" w:rsidP="003A76AA">
      <w:pPr>
        <w:ind w:right="-142"/>
        <w:rPr>
          <w:lang w:eastAsia="hr-HR"/>
        </w:rPr>
      </w:pPr>
    </w:p>
    <w:p w14:paraId="2B1372EC" w14:textId="4FA4BB25" w:rsidR="00300C99" w:rsidRPr="00300C99" w:rsidRDefault="00300C99" w:rsidP="003A76AA">
      <w:pPr>
        <w:pStyle w:val="Naslov2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00C99">
        <w:rPr>
          <w:rFonts w:ascii="Times New Roman" w:eastAsiaTheme="minorHAnsi" w:hAnsi="Times New Roman" w:cs="Times New Roman"/>
          <w:color w:val="auto"/>
          <w:sz w:val="24"/>
          <w:szCs w:val="24"/>
        </w:rPr>
        <w:t>Članak 3.</w:t>
      </w:r>
    </w:p>
    <w:p w14:paraId="2C9E7067" w14:textId="04FBBCAA" w:rsidR="00300C99" w:rsidRDefault="00300C99" w:rsidP="003A76AA">
      <w:pPr>
        <w:pStyle w:val="Naslov2"/>
        <w:numPr>
          <w:ilvl w:val="1"/>
          <w:numId w:val="9"/>
        </w:numPr>
        <w:ind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00C99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Grad </w:t>
      </w:r>
      <w:r>
        <w:rPr>
          <w:rFonts w:ascii="Times New Roman" w:eastAsiaTheme="minorHAnsi" w:hAnsi="Times New Roman" w:cs="Times New Roman"/>
          <w:color w:val="auto"/>
          <w:sz w:val="24"/>
          <w:szCs w:val="24"/>
        </w:rPr>
        <w:t>Velika Gorica</w:t>
      </w:r>
      <w:r w:rsidRPr="00300C99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, u okviru svog samoupravnog djelokruga, može uspostaviti suradnju s drugim jedinicama lokalne i područne (regionalne) samouprave i odgovarajućim lokalnim i regionalnim jedinicama drugih država kada ocijeni da postoji mogućnost unapređenja gospodarskog i društvenog razvoja Grada </w:t>
      </w:r>
      <w:r w:rsidR="002B75F5">
        <w:rPr>
          <w:rFonts w:ascii="Times New Roman" w:eastAsiaTheme="minorHAnsi" w:hAnsi="Times New Roman" w:cs="Times New Roman"/>
          <w:color w:val="auto"/>
          <w:sz w:val="24"/>
          <w:szCs w:val="24"/>
        </w:rPr>
        <w:t>Velike Gorice</w:t>
      </w:r>
      <w:r w:rsidRPr="00300C99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te promicanja i ostvarivanja zajedničkih interesa.</w:t>
      </w:r>
    </w:p>
    <w:p w14:paraId="5F6D5401" w14:textId="4667240A" w:rsidR="00300C99" w:rsidRPr="00300C99" w:rsidRDefault="00300C99" w:rsidP="003A76AA">
      <w:pPr>
        <w:pStyle w:val="Naslov2"/>
        <w:numPr>
          <w:ilvl w:val="1"/>
          <w:numId w:val="9"/>
        </w:numPr>
        <w:ind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00C99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Grad </w:t>
      </w:r>
      <w:r>
        <w:rPr>
          <w:rFonts w:ascii="Times New Roman" w:eastAsiaTheme="minorHAnsi" w:hAnsi="Times New Roman" w:cs="Times New Roman"/>
          <w:color w:val="auto"/>
          <w:sz w:val="24"/>
          <w:szCs w:val="24"/>
        </w:rPr>
        <w:t>Velika Gorica</w:t>
      </w:r>
      <w:r w:rsidRPr="00300C99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uspostavljat će suradnju s odgovarajućim jedinicama drugih država u okviru svog samoupravnog djelokruga pod uvjetima utvrđenim zakonom i međunarodnim ugovorima.</w:t>
      </w:r>
    </w:p>
    <w:p w14:paraId="003C8E8C" w14:textId="3F9B6408" w:rsidR="00300C99" w:rsidRDefault="00300C99" w:rsidP="003A76AA">
      <w:pPr>
        <w:pStyle w:val="Naslov2"/>
        <w:spacing w:before="0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p w14:paraId="47596BC2" w14:textId="466E5BFB" w:rsidR="001B7F5E" w:rsidRDefault="001B7F5E" w:rsidP="003A76AA">
      <w:pPr>
        <w:ind w:right="-142"/>
      </w:pPr>
    </w:p>
    <w:p w14:paraId="2E353EB8" w14:textId="77777777" w:rsidR="00300C99" w:rsidRDefault="00300C99" w:rsidP="003A76AA">
      <w:pPr>
        <w:pStyle w:val="Naslov1"/>
        <w:keepNext w:val="0"/>
        <w:numPr>
          <w:ilvl w:val="0"/>
          <w:numId w:val="9"/>
        </w:numPr>
        <w:tabs>
          <w:tab w:val="left" w:pos="707"/>
        </w:tabs>
        <w:autoSpaceDE w:val="0"/>
        <w:autoSpaceDN w:val="0"/>
        <w:ind w:right="-142" w:hanging="566"/>
      </w:pPr>
      <w:r>
        <w:lastRenderedPageBreak/>
        <w:t>KRITERIJI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POSTUPAK</w:t>
      </w:r>
      <w:r>
        <w:rPr>
          <w:spacing w:val="-1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 xml:space="preserve">USPOSTAVLJANJE </w:t>
      </w:r>
      <w:r>
        <w:rPr>
          <w:spacing w:val="-2"/>
        </w:rPr>
        <w:t>SURADNJE</w:t>
      </w:r>
    </w:p>
    <w:p w14:paraId="4BB3D29D" w14:textId="77777777" w:rsidR="00300C99" w:rsidRPr="00300C99" w:rsidRDefault="00300C99" w:rsidP="003A76AA">
      <w:pPr>
        <w:pStyle w:val="Naslov2"/>
        <w:spacing w:before="0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p w14:paraId="4049293E" w14:textId="27F531CF" w:rsidR="00300C99" w:rsidRPr="00300C99" w:rsidRDefault="00300C99" w:rsidP="003A76AA">
      <w:pPr>
        <w:pStyle w:val="Naslov2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00C99">
        <w:rPr>
          <w:rFonts w:ascii="Times New Roman" w:eastAsiaTheme="minorHAnsi" w:hAnsi="Times New Roman" w:cs="Times New Roman"/>
          <w:color w:val="auto"/>
          <w:sz w:val="24"/>
          <w:szCs w:val="24"/>
        </w:rPr>
        <w:t>Članak 4.</w:t>
      </w:r>
    </w:p>
    <w:p w14:paraId="51C0053E" w14:textId="6769136F" w:rsidR="00300C99" w:rsidRPr="00300C99" w:rsidRDefault="00300C99" w:rsidP="00865975">
      <w:pPr>
        <w:pStyle w:val="Naslov2"/>
        <w:ind w:left="707"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00C99">
        <w:rPr>
          <w:rFonts w:ascii="Times New Roman" w:eastAsiaTheme="minorHAnsi" w:hAnsi="Times New Roman" w:cs="Times New Roman"/>
          <w:color w:val="auto"/>
          <w:sz w:val="24"/>
          <w:szCs w:val="24"/>
        </w:rPr>
        <w:t>Kriteriji za uspostavu suradnje s drugim jedinicama lokalne i područne (regionalne) samouprave i odgovarajućim lokalnim i regionalnim jedinicama drugih država su</w:t>
      </w:r>
      <w:r w:rsidR="00A55D37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jedan od sljedećih</w:t>
      </w:r>
      <w:r w:rsidRPr="00300C99">
        <w:rPr>
          <w:rFonts w:ascii="Times New Roman" w:eastAsiaTheme="minorHAnsi" w:hAnsi="Times New Roman" w:cs="Times New Roman"/>
          <w:color w:val="auto"/>
          <w:sz w:val="24"/>
          <w:szCs w:val="24"/>
        </w:rPr>
        <w:t>:</w:t>
      </w:r>
    </w:p>
    <w:p w14:paraId="3C5AC586" w14:textId="77777777" w:rsidR="00300C99" w:rsidRDefault="00300C99" w:rsidP="003A76AA">
      <w:pPr>
        <w:pStyle w:val="Naslov2"/>
        <w:numPr>
          <w:ilvl w:val="0"/>
          <w:numId w:val="4"/>
        </w:numPr>
        <w:ind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00C99">
        <w:rPr>
          <w:rFonts w:ascii="Times New Roman" w:eastAsiaTheme="minorHAnsi" w:hAnsi="Times New Roman" w:cs="Times New Roman"/>
          <w:color w:val="auto"/>
          <w:sz w:val="24"/>
          <w:szCs w:val="24"/>
        </w:rPr>
        <w:t>geografske značajke – jamstvo su da će lokalne ili regionalne jedinice moći efikasnije razmjenjivati znanja i iskustva s područja gospodarstva, prometa, zaštite okoliša, demografije i drugih područja od značaja za obostrani rast i razvoj;</w:t>
      </w:r>
    </w:p>
    <w:p w14:paraId="0E7B2F00" w14:textId="77777777" w:rsidR="00300C99" w:rsidRDefault="00300C99" w:rsidP="003A76AA">
      <w:pPr>
        <w:pStyle w:val="Naslov2"/>
        <w:numPr>
          <w:ilvl w:val="0"/>
          <w:numId w:val="4"/>
        </w:numPr>
        <w:ind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00C99">
        <w:rPr>
          <w:rFonts w:ascii="Times New Roman" w:eastAsiaTheme="minorHAnsi" w:hAnsi="Times New Roman" w:cs="Times New Roman"/>
          <w:color w:val="auto"/>
          <w:sz w:val="24"/>
          <w:szCs w:val="24"/>
        </w:rPr>
        <w:t>postojeća suradnja kulturnih, obrazovnih i znanstvenih institucija – razmjene umjetnika, učenika i znanstvenika zahtijevaju slične partnerske institucije s ciljem intenzivne i plodonosne obostrane suradnje;</w:t>
      </w:r>
    </w:p>
    <w:p w14:paraId="6BA4964F" w14:textId="77777777" w:rsidR="00300C99" w:rsidRDefault="00300C99" w:rsidP="003A76AA">
      <w:pPr>
        <w:pStyle w:val="Naslov2"/>
        <w:numPr>
          <w:ilvl w:val="0"/>
          <w:numId w:val="4"/>
        </w:numPr>
        <w:ind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00C99">
        <w:rPr>
          <w:rFonts w:ascii="Times New Roman" w:eastAsiaTheme="minorHAnsi" w:hAnsi="Times New Roman" w:cs="Times New Roman"/>
          <w:color w:val="auto"/>
          <w:sz w:val="24"/>
          <w:szCs w:val="24"/>
        </w:rPr>
        <w:t>postojeće uspostavljene veze na razini pojedinaca ili skupina koje su duži niz godina rezultirale korisnostima za rast i razvoj grada;</w:t>
      </w:r>
    </w:p>
    <w:p w14:paraId="7F428C3F" w14:textId="50732022" w:rsidR="00300C99" w:rsidRPr="00300C99" w:rsidRDefault="00300C99" w:rsidP="003A76AA">
      <w:pPr>
        <w:pStyle w:val="Naslov2"/>
        <w:numPr>
          <w:ilvl w:val="0"/>
          <w:numId w:val="4"/>
        </w:numPr>
        <w:ind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00C99">
        <w:rPr>
          <w:rFonts w:ascii="Times New Roman" w:eastAsiaTheme="minorHAnsi" w:hAnsi="Times New Roman" w:cs="Times New Roman"/>
          <w:color w:val="auto"/>
          <w:sz w:val="24"/>
          <w:szCs w:val="24"/>
        </w:rPr>
        <w:t>povijesne veze koje su obilježile odnose lokalnih ili regionalnih jedinica u bližoj ili daljoj prošlosti.</w:t>
      </w:r>
    </w:p>
    <w:p w14:paraId="44B67E6A" w14:textId="77777777" w:rsidR="00300C99" w:rsidRPr="00300C99" w:rsidRDefault="00300C99" w:rsidP="003A76AA">
      <w:pPr>
        <w:pStyle w:val="Naslov2"/>
        <w:spacing w:before="0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p w14:paraId="688504B8" w14:textId="12EABB97" w:rsidR="00300C99" w:rsidRPr="00300C99" w:rsidRDefault="00300C99" w:rsidP="003A76AA">
      <w:pPr>
        <w:pStyle w:val="Naslov2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00C99">
        <w:rPr>
          <w:rFonts w:ascii="Times New Roman" w:eastAsiaTheme="minorHAnsi" w:hAnsi="Times New Roman" w:cs="Times New Roman"/>
          <w:color w:val="auto"/>
          <w:sz w:val="24"/>
          <w:szCs w:val="24"/>
        </w:rPr>
        <w:t>Članak 5.</w:t>
      </w:r>
    </w:p>
    <w:p w14:paraId="5212EA0C" w14:textId="30BE7BBE" w:rsidR="00300C99" w:rsidRPr="00300C99" w:rsidRDefault="00300C99" w:rsidP="00865975">
      <w:pPr>
        <w:pStyle w:val="Naslov2"/>
        <w:numPr>
          <w:ilvl w:val="0"/>
          <w:numId w:val="10"/>
        </w:numPr>
        <w:ind w:right="-142" w:hanging="578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00C99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Postupak uspostavljanja suradnje Grada </w:t>
      </w:r>
      <w:r w:rsidR="00A55D37">
        <w:rPr>
          <w:rFonts w:ascii="Times New Roman" w:eastAsiaTheme="minorHAnsi" w:hAnsi="Times New Roman" w:cs="Times New Roman"/>
          <w:color w:val="auto"/>
          <w:sz w:val="24"/>
          <w:szCs w:val="24"/>
        </w:rPr>
        <w:t>Velike Gorice</w:t>
      </w:r>
      <w:r w:rsidRPr="00300C99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s jedinicama lokalne i područne (regionalne) samouprave u zemlji i inozemstvu, započinje na razini tijela jedinica, odnosno upravnih tijela jedinica.</w:t>
      </w:r>
    </w:p>
    <w:p w14:paraId="3AA9BB15" w14:textId="351F91B9" w:rsidR="00300C99" w:rsidRPr="00300C99" w:rsidRDefault="00300C99" w:rsidP="00865975">
      <w:pPr>
        <w:pStyle w:val="Naslov2"/>
        <w:numPr>
          <w:ilvl w:val="0"/>
          <w:numId w:val="10"/>
        </w:numPr>
        <w:ind w:right="-142" w:hanging="578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00C99">
        <w:rPr>
          <w:rFonts w:ascii="Times New Roman" w:eastAsiaTheme="minorHAnsi" w:hAnsi="Times New Roman" w:cs="Times New Roman"/>
          <w:color w:val="auto"/>
          <w:sz w:val="24"/>
          <w:szCs w:val="24"/>
        </w:rPr>
        <w:t>Nakon iskaza interesa za suradnjom iz stavka (1) ovog članka pristupa se utvrđivanju zajedničkih interesa i područja suradnje.</w:t>
      </w:r>
    </w:p>
    <w:p w14:paraId="1C7ADD9D" w14:textId="77777777" w:rsidR="00300C99" w:rsidRPr="00300C99" w:rsidRDefault="00300C99" w:rsidP="003A76AA">
      <w:pPr>
        <w:pStyle w:val="Naslov2"/>
        <w:spacing w:before="0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p w14:paraId="2CF12F30" w14:textId="77777777" w:rsidR="003A76AA" w:rsidRPr="00865975" w:rsidRDefault="00300C99" w:rsidP="00865975">
      <w:pPr>
        <w:pStyle w:val="Naslov1"/>
        <w:keepNext w:val="0"/>
        <w:autoSpaceDE w:val="0"/>
        <w:autoSpaceDN w:val="0"/>
        <w:spacing w:before="1"/>
        <w:ind w:right="-142"/>
        <w:jc w:val="center"/>
        <w:rPr>
          <w:rFonts w:eastAsiaTheme="minorHAnsi"/>
          <w:b w:val="0"/>
          <w:sz w:val="24"/>
          <w:szCs w:val="24"/>
        </w:rPr>
      </w:pPr>
      <w:r w:rsidRPr="00865975">
        <w:rPr>
          <w:rFonts w:eastAsiaTheme="minorHAnsi"/>
          <w:b w:val="0"/>
          <w:sz w:val="24"/>
          <w:szCs w:val="24"/>
        </w:rPr>
        <w:t>Članak 6.</w:t>
      </w:r>
      <w:r w:rsidR="003A76AA" w:rsidRPr="00865975">
        <w:rPr>
          <w:rFonts w:eastAsiaTheme="minorHAnsi"/>
          <w:b w:val="0"/>
          <w:sz w:val="24"/>
          <w:szCs w:val="24"/>
        </w:rPr>
        <w:t xml:space="preserve"> </w:t>
      </w:r>
    </w:p>
    <w:p w14:paraId="72FA6E99" w14:textId="7F035B94" w:rsidR="003A76AA" w:rsidRPr="003A76AA" w:rsidRDefault="00300C99" w:rsidP="003A76AA">
      <w:pPr>
        <w:pStyle w:val="Naslov1"/>
        <w:keepNext w:val="0"/>
        <w:numPr>
          <w:ilvl w:val="1"/>
          <w:numId w:val="9"/>
        </w:numPr>
        <w:tabs>
          <w:tab w:val="left" w:pos="707"/>
        </w:tabs>
        <w:autoSpaceDE w:val="0"/>
        <w:autoSpaceDN w:val="0"/>
        <w:spacing w:before="1"/>
        <w:ind w:right="-142"/>
        <w:jc w:val="both"/>
        <w:rPr>
          <w:rFonts w:eastAsiaTheme="minorHAnsi"/>
          <w:b w:val="0"/>
          <w:sz w:val="24"/>
          <w:szCs w:val="24"/>
        </w:rPr>
      </w:pPr>
      <w:r w:rsidRPr="003A76AA">
        <w:rPr>
          <w:rFonts w:eastAsiaTheme="minorHAnsi"/>
          <w:b w:val="0"/>
          <w:sz w:val="24"/>
          <w:szCs w:val="24"/>
        </w:rPr>
        <w:t>Inicijativu za uspostavljanje suradnje mogu podnijeti</w:t>
      </w:r>
      <w:r w:rsidR="00622832" w:rsidRPr="003A76AA">
        <w:rPr>
          <w:rFonts w:eastAsiaTheme="minorHAnsi"/>
          <w:b w:val="0"/>
          <w:sz w:val="24"/>
          <w:szCs w:val="24"/>
        </w:rPr>
        <w:t>:</w:t>
      </w:r>
      <w:r w:rsidR="003A76AA" w:rsidRPr="003A76AA">
        <w:rPr>
          <w:rFonts w:eastAsiaTheme="minorHAnsi"/>
          <w:b w:val="0"/>
          <w:sz w:val="24"/>
          <w:szCs w:val="24"/>
        </w:rPr>
        <w:t xml:space="preserve"> </w:t>
      </w:r>
    </w:p>
    <w:p w14:paraId="4C2A3D46" w14:textId="77777777" w:rsidR="003A76AA" w:rsidRPr="003A76AA" w:rsidRDefault="00300C99" w:rsidP="003A76AA">
      <w:pPr>
        <w:pStyle w:val="Naslov1"/>
        <w:keepNext w:val="0"/>
        <w:numPr>
          <w:ilvl w:val="0"/>
          <w:numId w:val="4"/>
        </w:numPr>
        <w:tabs>
          <w:tab w:val="left" w:pos="707"/>
        </w:tabs>
        <w:autoSpaceDE w:val="0"/>
        <w:autoSpaceDN w:val="0"/>
        <w:spacing w:before="1"/>
        <w:ind w:right="-142"/>
        <w:jc w:val="both"/>
        <w:rPr>
          <w:rFonts w:eastAsiaTheme="minorHAnsi"/>
          <w:b w:val="0"/>
          <w:sz w:val="24"/>
          <w:szCs w:val="24"/>
        </w:rPr>
      </w:pPr>
      <w:r w:rsidRPr="003A76AA">
        <w:rPr>
          <w:rFonts w:eastAsiaTheme="minorHAnsi"/>
          <w:b w:val="0"/>
          <w:sz w:val="24"/>
          <w:szCs w:val="24"/>
        </w:rPr>
        <w:t xml:space="preserve">predlagatelji akata ovlašteni općim aktom kojim se uređuje način rada Gradskog vijeća Grada </w:t>
      </w:r>
      <w:r w:rsidR="00A55D37" w:rsidRPr="003A76AA">
        <w:rPr>
          <w:rFonts w:eastAsiaTheme="minorHAnsi"/>
          <w:b w:val="0"/>
          <w:sz w:val="24"/>
          <w:szCs w:val="24"/>
        </w:rPr>
        <w:t>Velike Gorice</w:t>
      </w:r>
      <w:r w:rsidR="00622832" w:rsidRPr="003A76AA">
        <w:rPr>
          <w:rFonts w:eastAsiaTheme="minorHAnsi"/>
          <w:b w:val="0"/>
          <w:sz w:val="24"/>
          <w:szCs w:val="24"/>
        </w:rPr>
        <w:t xml:space="preserve"> (dalje u tekstu: Grad)</w:t>
      </w:r>
      <w:r w:rsidRPr="003A76AA">
        <w:rPr>
          <w:rFonts w:eastAsiaTheme="minorHAnsi"/>
          <w:b w:val="0"/>
          <w:sz w:val="24"/>
          <w:szCs w:val="24"/>
        </w:rPr>
        <w:t xml:space="preserve">, </w:t>
      </w:r>
    </w:p>
    <w:p w14:paraId="7FF5D57B" w14:textId="77777777" w:rsidR="003A76AA" w:rsidRPr="003A76AA" w:rsidRDefault="00300C99" w:rsidP="003A76AA">
      <w:pPr>
        <w:pStyle w:val="Naslov1"/>
        <w:keepNext w:val="0"/>
        <w:numPr>
          <w:ilvl w:val="0"/>
          <w:numId w:val="4"/>
        </w:numPr>
        <w:tabs>
          <w:tab w:val="left" w:pos="707"/>
        </w:tabs>
        <w:autoSpaceDE w:val="0"/>
        <w:autoSpaceDN w:val="0"/>
        <w:spacing w:before="1"/>
        <w:ind w:right="-142"/>
        <w:jc w:val="both"/>
        <w:rPr>
          <w:rFonts w:eastAsiaTheme="minorHAnsi"/>
          <w:b w:val="0"/>
          <w:sz w:val="24"/>
          <w:szCs w:val="24"/>
        </w:rPr>
      </w:pPr>
      <w:r w:rsidRPr="003A76AA">
        <w:rPr>
          <w:rFonts w:eastAsiaTheme="minorHAnsi"/>
          <w:b w:val="0"/>
          <w:sz w:val="24"/>
          <w:szCs w:val="24"/>
        </w:rPr>
        <w:t>vijeća</w:t>
      </w:r>
      <w:r w:rsidR="00A55D37" w:rsidRPr="003A76AA">
        <w:rPr>
          <w:rFonts w:eastAsiaTheme="minorHAnsi"/>
          <w:b w:val="0"/>
          <w:sz w:val="24"/>
          <w:szCs w:val="24"/>
        </w:rPr>
        <w:t xml:space="preserve"> jedinica </w:t>
      </w:r>
      <w:r w:rsidRPr="003A76AA">
        <w:rPr>
          <w:rFonts w:eastAsiaTheme="minorHAnsi"/>
          <w:b w:val="0"/>
          <w:sz w:val="24"/>
          <w:szCs w:val="24"/>
        </w:rPr>
        <w:t>mjesn</w:t>
      </w:r>
      <w:r w:rsidR="00A55D37" w:rsidRPr="003A76AA">
        <w:rPr>
          <w:rFonts w:eastAsiaTheme="minorHAnsi"/>
          <w:b w:val="0"/>
          <w:sz w:val="24"/>
          <w:szCs w:val="24"/>
        </w:rPr>
        <w:t>e</w:t>
      </w:r>
      <w:r w:rsidRPr="003A76AA">
        <w:rPr>
          <w:rFonts w:eastAsiaTheme="minorHAnsi"/>
          <w:b w:val="0"/>
          <w:sz w:val="24"/>
          <w:szCs w:val="24"/>
        </w:rPr>
        <w:t xml:space="preserve"> </w:t>
      </w:r>
      <w:r w:rsidR="00A55D37" w:rsidRPr="003A76AA">
        <w:rPr>
          <w:rFonts w:eastAsiaTheme="minorHAnsi"/>
          <w:b w:val="0"/>
          <w:sz w:val="24"/>
          <w:szCs w:val="24"/>
        </w:rPr>
        <w:t>samouprave</w:t>
      </w:r>
      <w:r w:rsidR="00622832" w:rsidRPr="003A76AA">
        <w:rPr>
          <w:rFonts w:eastAsiaTheme="minorHAnsi"/>
          <w:b w:val="0"/>
          <w:sz w:val="24"/>
          <w:szCs w:val="24"/>
        </w:rPr>
        <w:t xml:space="preserve"> Grada</w:t>
      </w:r>
      <w:r w:rsidRPr="003A76AA">
        <w:rPr>
          <w:rFonts w:eastAsiaTheme="minorHAnsi"/>
          <w:b w:val="0"/>
          <w:sz w:val="24"/>
          <w:szCs w:val="24"/>
        </w:rPr>
        <w:t xml:space="preserve">, </w:t>
      </w:r>
    </w:p>
    <w:p w14:paraId="633FE744" w14:textId="77777777" w:rsidR="003A76AA" w:rsidRPr="003A76AA" w:rsidRDefault="00622832" w:rsidP="003A76AA">
      <w:pPr>
        <w:pStyle w:val="Naslov1"/>
        <w:keepNext w:val="0"/>
        <w:numPr>
          <w:ilvl w:val="0"/>
          <w:numId w:val="4"/>
        </w:numPr>
        <w:tabs>
          <w:tab w:val="left" w:pos="707"/>
        </w:tabs>
        <w:autoSpaceDE w:val="0"/>
        <w:autoSpaceDN w:val="0"/>
        <w:spacing w:before="1"/>
        <w:ind w:right="-142"/>
        <w:jc w:val="both"/>
        <w:rPr>
          <w:rFonts w:eastAsiaTheme="minorHAnsi"/>
          <w:b w:val="0"/>
          <w:sz w:val="24"/>
          <w:szCs w:val="24"/>
        </w:rPr>
      </w:pPr>
      <w:r w:rsidRPr="003A76AA">
        <w:rPr>
          <w:rFonts w:eastAsiaTheme="minorHAnsi"/>
          <w:b w:val="0"/>
          <w:sz w:val="24"/>
          <w:szCs w:val="24"/>
        </w:rPr>
        <w:t xml:space="preserve">gradske </w:t>
      </w:r>
      <w:r w:rsidR="00300C99" w:rsidRPr="003A76AA">
        <w:rPr>
          <w:rFonts w:eastAsiaTheme="minorHAnsi"/>
          <w:b w:val="0"/>
          <w:sz w:val="24"/>
          <w:szCs w:val="24"/>
        </w:rPr>
        <w:t xml:space="preserve">ustanove, </w:t>
      </w:r>
    </w:p>
    <w:p w14:paraId="1C91082F" w14:textId="2E087D86" w:rsidR="00622832" w:rsidRPr="000B6F7D" w:rsidRDefault="00300C99" w:rsidP="000B6F7D">
      <w:pPr>
        <w:pStyle w:val="Naslov1"/>
        <w:keepNext w:val="0"/>
        <w:numPr>
          <w:ilvl w:val="0"/>
          <w:numId w:val="4"/>
        </w:numPr>
        <w:tabs>
          <w:tab w:val="left" w:pos="707"/>
        </w:tabs>
        <w:autoSpaceDE w:val="0"/>
        <w:autoSpaceDN w:val="0"/>
        <w:spacing w:before="1"/>
        <w:ind w:right="-142"/>
        <w:jc w:val="both"/>
        <w:rPr>
          <w:rFonts w:eastAsiaTheme="minorHAnsi"/>
          <w:b w:val="0"/>
          <w:sz w:val="24"/>
          <w:szCs w:val="24"/>
        </w:rPr>
      </w:pPr>
      <w:r w:rsidRPr="003A76AA">
        <w:rPr>
          <w:rFonts w:eastAsiaTheme="minorHAnsi"/>
          <w:b w:val="0"/>
          <w:sz w:val="24"/>
          <w:szCs w:val="24"/>
        </w:rPr>
        <w:t xml:space="preserve">trgovačka društva </w:t>
      </w:r>
      <w:r w:rsidR="00622832" w:rsidRPr="003A76AA">
        <w:rPr>
          <w:rFonts w:eastAsiaTheme="minorHAnsi"/>
          <w:b w:val="0"/>
          <w:sz w:val="24"/>
          <w:szCs w:val="24"/>
        </w:rPr>
        <w:t>u vlasništvu Grada</w:t>
      </w:r>
      <w:r w:rsidR="000B6F7D">
        <w:rPr>
          <w:rFonts w:eastAsiaTheme="minorHAnsi"/>
          <w:b w:val="0"/>
          <w:sz w:val="24"/>
          <w:szCs w:val="24"/>
        </w:rPr>
        <w:t xml:space="preserve"> </w:t>
      </w:r>
      <w:r w:rsidR="00622832" w:rsidRPr="000B6F7D">
        <w:rPr>
          <w:rFonts w:eastAsiaTheme="minorHAnsi"/>
          <w:b w:val="0"/>
          <w:sz w:val="24"/>
          <w:szCs w:val="24"/>
        </w:rPr>
        <w:t>i</w:t>
      </w:r>
    </w:p>
    <w:p w14:paraId="6DFA0C26" w14:textId="7F7EB9B4" w:rsidR="00300C99" w:rsidRPr="00622832" w:rsidRDefault="00300C99" w:rsidP="003A76AA">
      <w:pPr>
        <w:pStyle w:val="Naslov2"/>
        <w:numPr>
          <w:ilvl w:val="0"/>
          <w:numId w:val="4"/>
        </w:numPr>
        <w:ind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622832">
        <w:rPr>
          <w:rFonts w:ascii="Times New Roman" w:eastAsiaTheme="minorHAnsi" w:hAnsi="Times New Roman" w:cs="Times New Roman"/>
          <w:color w:val="auto"/>
          <w:sz w:val="24"/>
          <w:szCs w:val="24"/>
        </w:rPr>
        <w:t>upravna tijela Grada.</w:t>
      </w:r>
    </w:p>
    <w:p w14:paraId="2CB0EF37" w14:textId="479A05FE" w:rsidR="00300C99" w:rsidRPr="00A55D37" w:rsidRDefault="00300C99" w:rsidP="003A76AA">
      <w:pPr>
        <w:pStyle w:val="Naslov2"/>
        <w:numPr>
          <w:ilvl w:val="1"/>
          <w:numId w:val="9"/>
        </w:numPr>
        <w:ind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A55D37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Inicijativa </w:t>
      </w:r>
      <w:r w:rsidR="001B7F5E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s </w:t>
      </w:r>
      <w:r w:rsidRPr="00A55D37">
        <w:rPr>
          <w:rFonts w:ascii="Times New Roman" w:eastAsiaTheme="minorHAnsi" w:hAnsi="Times New Roman" w:cs="Times New Roman"/>
          <w:color w:val="auto"/>
          <w:sz w:val="24"/>
          <w:szCs w:val="24"/>
        </w:rPr>
        <w:t>obrazloženje</w:t>
      </w:r>
      <w:r w:rsidR="001B7F5E">
        <w:rPr>
          <w:rFonts w:ascii="Times New Roman" w:eastAsiaTheme="minorHAnsi" w:hAnsi="Times New Roman" w:cs="Times New Roman"/>
          <w:color w:val="auto"/>
          <w:sz w:val="24"/>
          <w:szCs w:val="24"/>
        </w:rPr>
        <w:t>m</w:t>
      </w:r>
      <w:r w:rsidRPr="00A55D37">
        <w:rPr>
          <w:rFonts w:ascii="Times New Roman" w:eastAsiaTheme="minorHAnsi" w:hAnsi="Times New Roman" w:cs="Times New Roman"/>
          <w:color w:val="auto"/>
          <w:sz w:val="24"/>
          <w:szCs w:val="24"/>
        </w:rPr>
        <w:t>, podnosi se gradonačelniku ukoliko on nije predlagatelj.</w:t>
      </w:r>
    </w:p>
    <w:p w14:paraId="1AD5C98E" w14:textId="5DBB0431" w:rsidR="00300C99" w:rsidRDefault="00300C99" w:rsidP="003A76AA">
      <w:pPr>
        <w:pStyle w:val="Naslov2"/>
        <w:numPr>
          <w:ilvl w:val="1"/>
          <w:numId w:val="9"/>
        </w:numPr>
        <w:ind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A55D37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Upravno tijelo Grada u čijem su djelokrugu poslovi </w:t>
      </w:r>
      <w:r w:rsidR="00A55D37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vezani za organizaciju </w:t>
      </w:r>
      <w:r w:rsidRPr="00A55D37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</w:t>
      </w:r>
      <w:r w:rsidR="001B7F5E">
        <w:rPr>
          <w:rFonts w:ascii="Times New Roman" w:eastAsiaTheme="minorHAnsi" w:hAnsi="Times New Roman" w:cs="Times New Roman"/>
          <w:color w:val="auto"/>
          <w:sz w:val="24"/>
          <w:szCs w:val="24"/>
        </w:rPr>
        <w:t>suradnje Grada s tijelima državne uprave, drugim jedinicama lokalne i područne samouprave, ustanovama  i udrugama u Republici Hrvatskoj i u inozemstvu</w:t>
      </w:r>
      <w:r w:rsidR="00531F77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(dalje u tekstu: nadležno upravno tijelo)</w:t>
      </w:r>
      <w:r w:rsidRPr="00A55D37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razmotrit će utemeljenost podnesene inicijative i utvrditi udovoljava li jedinica lokalne ili regionalne samouprave s kojom se predlaže uspostavljanje suradnje kriterijima utvrđenima u članku 4. ove Odluke.</w:t>
      </w:r>
    </w:p>
    <w:p w14:paraId="00CC8620" w14:textId="77777777" w:rsidR="001B7F5E" w:rsidRPr="001B7F5E" w:rsidRDefault="001B7F5E" w:rsidP="003A76AA">
      <w:pPr>
        <w:ind w:right="-142"/>
      </w:pPr>
    </w:p>
    <w:p w14:paraId="16A20562" w14:textId="45BFF9A7" w:rsidR="00300C99" w:rsidRPr="00A55D37" w:rsidRDefault="00300C99" w:rsidP="003A76AA">
      <w:pPr>
        <w:pStyle w:val="Naslov2"/>
        <w:numPr>
          <w:ilvl w:val="1"/>
          <w:numId w:val="9"/>
        </w:numPr>
        <w:ind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A55D37">
        <w:rPr>
          <w:rFonts w:ascii="Times New Roman" w:eastAsiaTheme="minorHAnsi" w:hAnsi="Times New Roman" w:cs="Times New Roman"/>
          <w:color w:val="auto"/>
          <w:sz w:val="24"/>
          <w:szCs w:val="24"/>
        </w:rPr>
        <w:lastRenderedPageBreak/>
        <w:t xml:space="preserve">Gradonačelnik će, na temelju mišljenja nadležnog upravnog </w:t>
      </w:r>
      <w:r w:rsidR="001B7F5E">
        <w:rPr>
          <w:rFonts w:ascii="Times New Roman" w:eastAsiaTheme="minorHAnsi" w:hAnsi="Times New Roman" w:cs="Times New Roman"/>
          <w:color w:val="auto"/>
          <w:sz w:val="24"/>
          <w:szCs w:val="24"/>
        </w:rPr>
        <w:t>tijela</w:t>
      </w:r>
      <w:r w:rsidRPr="00A55D37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o utemeljenosti inicijative iz prethodnog stavka, odlučiti o uspostavljanju suradnje.</w:t>
      </w:r>
    </w:p>
    <w:p w14:paraId="293886F6" w14:textId="77777777" w:rsidR="00300C99" w:rsidRPr="009F779F" w:rsidRDefault="00300C99" w:rsidP="003A76AA">
      <w:pPr>
        <w:pStyle w:val="Naslov2"/>
        <w:spacing w:before="0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p w14:paraId="789E522C" w14:textId="77777777" w:rsidR="00300C99" w:rsidRPr="009F779F" w:rsidRDefault="00300C99" w:rsidP="003A76AA">
      <w:pPr>
        <w:pStyle w:val="Naslov2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9F779F">
        <w:rPr>
          <w:rFonts w:ascii="Times New Roman" w:eastAsiaTheme="minorHAnsi" w:hAnsi="Times New Roman" w:cs="Times New Roman"/>
          <w:color w:val="auto"/>
          <w:sz w:val="24"/>
          <w:szCs w:val="24"/>
        </w:rPr>
        <w:t>Članak 7.</w:t>
      </w:r>
    </w:p>
    <w:p w14:paraId="1C981443" w14:textId="3A9CEBD7" w:rsidR="00300C99" w:rsidRPr="009F779F" w:rsidRDefault="00300C99" w:rsidP="003A76AA">
      <w:pPr>
        <w:pStyle w:val="Odlomakpopisa"/>
        <w:widowControl w:val="0"/>
        <w:numPr>
          <w:ilvl w:val="0"/>
          <w:numId w:val="7"/>
        </w:numPr>
        <w:tabs>
          <w:tab w:val="left" w:pos="566"/>
          <w:tab w:val="left" w:pos="568"/>
        </w:tabs>
        <w:autoSpaceDE w:val="0"/>
        <w:autoSpaceDN w:val="0"/>
        <w:spacing w:after="0"/>
        <w:ind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F779F">
        <w:rPr>
          <w:rFonts w:ascii="Times New Roman" w:hAnsi="Times New Roman" w:cs="Times New Roman"/>
          <w:sz w:val="24"/>
          <w:szCs w:val="24"/>
        </w:rPr>
        <w:t xml:space="preserve">Inicijativu za uspostavljanje suradnje s Gradom </w:t>
      </w:r>
      <w:r w:rsidR="009F779F">
        <w:rPr>
          <w:rFonts w:ascii="Times New Roman" w:hAnsi="Times New Roman" w:cs="Times New Roman"/>
          <w:sz w:val="24"/>
          <w:szCs w:val="24"/>
        </w:rPr>
        <w:t>Velikom Goricom</w:t>
      </w:r>
      <w:r w:rsidRPr="009F779F">
        <w:rPr>
          <w:rFonts w:ascii="Times New Roman" w:hAnsi="Times New Roman" w:cs="Times New Roman"/>
          <w:sz w:val="24"/>
          <w:szCs w:val="24"/>
        </w:rPr>
        <w:t xml:space="preserve"> može podnijeti i druga jedinica lokalne i područne (regionalne) samouprave Republike Hrvatske, odnosno odgovarajuća jedinica druge države.</w:t>
      </w:r>
    </w:p>
    <w:p w14:paraId="114E0A36" w14:textId="77777777" w:rsidR="00300C99" w:rsidRPr="009F779F" w:rsidRDefault="00300C99" w:rsidP="003A76AA">
      <w:pPr>
        <w:pStyle w:val="Odlomakpopisa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spacing w:after="0"/>
        <w:ind w:left="567" w:right="-142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F779F">
        <w:rPr>
          <w:rFonts w:ascii="Times New Roman" w:hAnsi="Times New Roman" w:cs="Times New Roman"/>
          <w:sz w:val="24"/>
          <w:szCs w:val="24"/>
        </w:rPr>
        <w:t>Na inicijativu iz prethodnog stavka, odgovarajuće se primjenjuju odredbe stavaka (2) do</w:t>
      </w:r>
    </w:p>
    <w:p w14:paraId="79EA721C" w14:textId="5AFA61AF" w:rsidR="00300C99" w:rsidRPr="009F779F" w:rsidRDefault="00300C99" w:rsidP="003A76AA">
      <w:pPr>
        <w:pStyle w:val="Tijeloteksta"/>
        <w:spacing w:after="0"/>
        <w:ind w:left="568" w:right="-142"/>
        <w:jc w:val="both"/>
        <w:rPr>
          <w:rFonts w:ascii="Times New Roman" w:hAnsi="Times New Roman" w:cs="Times New Roman"/>
          <w:sz w:val="24"/>
          <w:szCs w:val="24"/>
        </w:rPr>
      </w:pPr>
      <w:r w:rsidRPr="009F779F">
        <w:rPr>
          <w:rFonts w:ascii="Times New Roman" w:hAnsi="Times New Roman" w:cs="Times New Roman"/>
          <w:sz w:val="24"/>
          <w:szCs w:val="24"/>
        </w:rPr>
        <w:t>(</w:t>
      </w:r>
      <w:r w:rsidR="00865975">
        <w:rPr>
          <w:rFonts w:ascii="Times New Roman" w:hAnsi="Times New Roman" w:cs="Times New Roman"/>
          <w:sz w:val="24"/>
          <w:szCs w:val="24"/>
        </w:rPr>
        <w:t>4</w:t>
      </w:r>
      <w:r w:rsidRPr="009F779F">
        <w:rPr>
          <w:rFonts w:ascii="Times New Roman" w:hAnsi="Times New Roman" w:cs="Times New Roman"/>
          <w:sz w:val="24"/>
          <w:szCs w:val="24"/>
        </w:rPr>
        <w:t>) članka 6. ove Odluke.</w:t>
      </w:r>
    </w:p>
    <w:p w14:paraId="32289ABA" w14:textId="77777777" w:rsidR="00300C99" w:rsidRDefault="00300C99" w:rsidP="003A76AA">
      <w:pPr>
        <w:pStyle w:val="Tijeloteksta"/>
        <w:spacing w:after="0"/>
        <w:ind w:right="-142"/>
      </w:pPr>
    </w:p>
    <w:p w14:paraId="5AC4A377" w14:textId="263A22FF" w:rsidR="00300C99" w:rsidRDefault="00300C99" w:rsidP="003A76AA">
      <w:pPr>
        <w:pStyle w:val="Naslov1"/>
        <w:keepNext w:val="0"/>
        <w:numPr>
          <w:ilvl w:val="0"/>
          <w:numId w:val="9"/>
        </w:numPr>
        <w:tabs>
          <w:tab w:val="left" w:pos="706"/>
        </w:tabs>
        <w:autoSpaceDE w:val="0"/>
        <w:autoSpaceDN w:val="0"/>
        <w:spacing w:before="1"/>
        <w:ind w:left="706" w:right="-142" w:hanging="565"/>
        <w:jc w:val="both"/>
        <w:rPr>
          <w:spacing w:val="-2"/>
        </w:rPr>
      </w:pPr>
      <w:r>
        <w:t>SPORAZUM</w:t>
      </w:r>
      <w:r>
        <w:rPr>
          <w:spacing w:val="-3"/>
        </w:rPr>
        <w:t xml:space="preserve"> </w:t>
      </w:r>
      <w:r>
        <w:t xml:space="preserve">O </w:t>
      </w:r>
      <w:r>
        <w:rPr>
          <w:spacing w:val="-2"/>
        </w:rPr>
        <w:t>SURADNJI</w:t>
      </w:r>
    </w:p>
    <w:p w14:paraId="1F5D53A0" w14:textId="77777777" w:rsidR="009F779F" w:rsidRPr="009F779F" w:rsidRDefault="009F779F" w:rsidP="003A76AA">
      <w:pPr>
        <w:spacing w:after="0"/>
        <w:ind w:right="-142"/>
        <w:rPr>
          <w:lang w:eastAsia="hr-HR"/>
        </w:rPr>
      </w:pPr>
    </w:p>
    <w:p w14:paraId="44BFFA86" w14:textId="77777777" w:rsidR="00300C99" w:rsidRPr="009F779F" w:rsidRDefault="00300C99" w:rsidP="003A76AA">
      <w:pPr>
        <w:pStyle w:val="Naslov2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9F779F">
        <w:rPr>
          <w:rFonts w:ascii="Times New Roman" w:eastAsiaTheme="minorHAnsi" w:hAnsi="Times New Roman" w:cs="Times New Roman"/>
          <w:color w:val="auto"/>
          <w:sz w:val="24"/>
          <w:szCs w:val="24"/>
        </w:rPr>
        <w:t>Članak 8.</w:t>
      </w:r>
    </w:p>
    <w:p w14:paraId="13FACEE8" w14:textId="610C96A0" w:rsidR="00300C99" w:rsidRPr="009F779F" w:rsidRDefault="00300C99" w:rsidP="003A76AA">
      <w:pPr>
        <w:pStyle w:val="Odlomakpopisa"/>
        <w:widowControl w:val="0"/>
        <w:numPr>
          <w:ilvl w:val="1"/>
          <w:numId w:val="9"/>
        </w:numPr>
        <w:tabs>
          <w:tab w:val="left" w:pos="566"/>
          <w:tab w:val="left" w:pos="568"/>
        </w:tabs>
        <w:autoSpaceDE w:val="0"/>
        <w:autoSpaceDN w:val="0"/>
        <w:spacing w:after="0"/>
        <w:ind w:left="568" w:right="-142" w:hanging="4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F779F">
        <w:rPr>
          <w:rFonts w:ascii="Times New Roman" w:hAnsi="Times New Roman" w:cs="Times New Roman"/>
          <w:sz w:val="24"/>
          <w:szCs w:val="24"/>
        </w:rPr>
        <w:t xml:space="preserve">Odluku o uspostavljanju suradnje te sadržaju i oblicima te suradnje donosi Gradsko vijeće Grada </w:t>
      </w:r>
      <w:r w:rsidR="009F779F">
        <w:rPr>
          <w:rFonts w:ascii="Times New Roman" w:hAnsi="Times New Roman" w:cs="Times New Roman"/>
          <w:sz w:val="24"/>
          <w:szCs w:val="24"/>
        </w:rPr>
        <w:t>Velike Gorice</w:t>
      </w:r>
      <w:r w:rsidRPr="009F779F">
        <w:rPr>
          <w:rFonts w:ascii="Times New Roman" w:hAnsi="Times New Roman" w:cs="Times New Roman"/>
          <w:sz w:val="24"/>
          <w:szCs w:val="24"/>
        </w:rPr>
        <w:t xml:space="preserve"> i tijelo druge jedinice u skladu sa svojim općim aktima.</w:t>
      </w:r>
    </w:p>
    <w:p w14:paraId="17E06729" w14:textId="77777777" w:rsidR="00300C99" w:rsidRPr="009F779F" w:rsidRDefault="00300C99" w:rsidP="003A76AA">
      <w:pPr>
        <w:pStyle w:val="Odlomakpopisa"/>
        <w:widowControl w:val="0"/>
        <w:numPr>
          <w:ilvl w:val="1"/>
          <w:numId w:val="9"/>
        </w:numPr>
        <w:tabs>
          <w:tab w:val="left" w:pos="566"/>
          <w:tab w:val="left" w:pos="568"/>
        </w:tabs>
        <w:autoSpaceDE w:val="0"/>
        <w:autoSpaceDN w:val="0"/>
        <w:spacing w:after="0"/>
        <w:ind w:left="568" w:right="-142" w:hanging="4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F779F">
        <w:rPr>
          <w:rFonts w:ascii="Times New Roman" w:hAnsi="Times New Roman" w:cs="Times New Roman"/>
          <w:sz w:val="24"/>
          <w:szCs w:val="24"/>
        </w:rPr>
        <w:t>Suradnja iz stavka (1) ovog članka te ciljevi koji se žele postići kroz suradnju utvrđuju se posebnim sporazumom o suradnji (ugovor, povelja, memorandum i sl.) (u daljnjem tekstu: sporazum o suradnji).</w:t>
      </w:r>
    </w:p>
    <w:p w14:paraId="16E2514F" w14:textId="77777777" w:rsidR="00300C99" w:rsidRPr="009F779F" w:rsidRDefault="00300C99" w:rsidP="003A76AA">
      <w:pPr>
        <w:pStyle w:val="Odlomakpopisa"/>
        <w:widowControl w:val="0"/>
        <w:numPr>
          <w:ilvl w:val="1"/>
          <w:numId w:val="9"/>
        </w:numPr>
        <w:tabs>
          <w:tab w:val="left" w:pos="566"/>
          <w:tab w:val="left" w:pos="568"/>
        </w:tabs>
        <w:autoSpaceDE w:val="0"/>
        <w:autoSpaceDN w:val="0"/>
        <w:spacing w:after="0"/>
        <w:ind w:left="568" w:right="-142" w:hanging="4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F779F">
        <w:rPr>
          <w:rFonts w:ascii="Times New Roman" w:hAnsi="Times New Roman" w:cs="Times New Roman"/>
          <w:sz w:val="24"/>
          <w:szCs w:val="24"/>
        </w:rPr>
        <w:t>Odluka o uspostavljanju međusobne suradnje s odgovarajućim jedinicama drugih država, odnosno sklapanju sporazuma o suradnji zajedno s tekstom sporazuma o suradnji na hrvatskom jeziku i na jeziku države u kojoj se nalazi jedinica s kojom se sporazum sklapa, dostavlja se tijelu državne uprave nadležnom za lokalnu i područnu (regionalnu) samoupravu koje obavlja nadzor nad zakonitošću odluke o uspostavljanju međusobne suradnje s odgovarajućim jedinicama drugih država, odnosno sklapanju sporazuma o suradnji.</w:t>
      </w:r>
    </w:p>
    <w:p w14:paraId="03560D22" w14:textId="0834FAEF" w:rsidR="00300C99" w:rsidRPr="009F779F" w:rsidRDefault="00300C99" w:rsidP="003A76AA">
      <w:pPr>
        <w:pStyle w:val="Odlomakpopisa"/>
        <w:widowControl w:val="0"/>
        <w:numPr>
          <w:ilvl w:val="1"/>
          <w:numId w:val="9"/>
        </w:numPr>
        <w:tabs>
          <w:tab w:val="left" w:pos="566"/>
          <w:tab w:val="left" w:pos="568"/>
        </w:tabs>
        <w:autoSpaceDE w:val="0"/>
        <w:autoSpaceDN w:val="0"/>
        <w:spacing w:after="0"/>
        <w:ind w:left="568" w:right="-142" w:hanging="4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F779F">
        <w:rPr>
          <w:rFonts w:ascii="Times New Roman" w:hAnsi="Times New Roman" w:cs="Times New Roman"/>
          <w:sz w:val="24"/>
          <w:szCs w:val="24"/>
        </w:rPr>
        <w:t xml:space="preserve">Sporazum o suradnji, na temelju odluke Gradskog vijeća, u ime Grada </w:t>
      </w:r>
      <w:r w:rsidR="00531F77">
        <w:rPr>
          <w:rFonts w:ascii="Times New Roman" w:hAnsi="Times New Roman" w:cs="Times New Roman"/>
          <w:sz w:val="24"/>
          <w:szCs w:val="24"/>
        </w:rPr>
        <w:t>Velike Gorice</w:t>
      </w:r>
      <w:r w:rsidRPr="009F779F">
        <w:rPr>
          <w:rFonts w:ascii="Times New Roman" w:hAnsi="Times New Roman" w:cs="Times New Roman"/>
          <w:sz w:val="24"/>
          <w:szCs w:val="24"/>
        </w:rPr>
        <w:t xml:space="preserve"> potpisuje gradonačelnik ili u slučaju njegove spriječenosti osoba koju ovlasti.</w:t>
      </w:r>
    </w:p>
    <w:p w14:paraId="17428521" w14:textId="6A170719" w:rsidR="00300C99" w:rsidRPr="009F779F" w:rsidRDefault="00300C99" w:rsidP="003A76AA">
      <w:pPr>
        <w:pStyle w:val="Odlomakpopisa"/>
        <w:widowControl w:val="0"/>
        <w:numPr>
          <w:ilvl w:val="1"/>
          <w:numId w:val="9"/>
        </w:numPr>
        <w:tabs>
          <w:tab w:val="left" w:pos="566"/>
          <w:tab w:val="left" w:pos="568"/>
        </w:tabs>
        <w:autoSpaceDE w:val="0"/>
        <w:autoSpaceDN w:val="0"/>
        <w:spacing w:after="0"/>
        <w:ind w:left="568" w:right="-142" w:hanging="4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F779F">
        <w:rPr>
          <w:rFonts w:ascii="Times New Roman" w:hAnsi="Times New Roman" w:cs="Times New Roman"/>
          <w:sz w:val="24"/>
          <w:szCs w:val="24"/>
        </w:rPr>
        <w:t xml:space="preserve">Odluka iz stavka (1) ovog članka i sporazum o suradnji objavljuju se u „Službenom </w:t>
      </w:r>
      <w:r w:rsidR="00531F77">
        <w:rPr>
          <w:rFonts w:ascii="Times New Roman" w:hAnsi="Times New Roman" w:cs="Times New Roman"/>
          <w:sz w:val="24"/>
          <w:szCs w:val="24"/>
        </w:rPr>
        <w:t>glasniku</w:t>
      </w:r>
      <w:r w:rsidRPr="009F779F">
        <w:rPr>
          <w:rFonts w:ascii="Times New Roman" w:hAnsi="Times New Roman" w:cs="Times New Roman"/>
          <w:sz w:val="24"/>
          <w:szCs w:val="24"/>
        </w:rPr>
        <w:t xml:space="preserve"> Grada </w:t>
      </w:r>
      <w:r w:rsidR="00531F77">
        <w:rPr>
          <w:rFonts w:ascii="Times New Roman" w:hAnsi="Times New Roman" w:cs="Times New Roman"/>
          <w:sz w:val="24"/>
          <w:szCs w:val="24"/>
        </w:rPr>
        <w:t>Velike Gorice</w:t>
      </w:r>
      <w:r w:rsidRPr="009F779F">
        <w:rPr>
          <w:rFonts w:ascii="Times New Roman" w:hAnsi="Times New Roman" w:cs="Times New Roman"/>
          <w:sz w:val="24"/>
          <w:szCs w:val="24"/>
        </w:rPr>
        <w:t xml:space="preserve">“ i na internetskoj stranici Grada </w:t>
      </w:r>
      <w:r w:rsidR="00531F77">
        <w:rPr>
          <w:rFonts w:ascii="Times New Roman" w:hAnsi="Times New Roman" w:cs="Times New Roman"/>
          <w:sz w:val="24"/>
          <w:szCs w:val="24"/>
        </w:rPr>
        <w:t>Velike Gorice</w:t>
      </w:r>
      <w:r w:rsidRPr="009F779F">
        <w:rPr>
          <w:rFonts w:ascii="Times New Roman" w:hAnsi="Times New Roman" w:cs="Times New Roman"/>
          <w:sz w:val="24"/>
          <w:szCs w:val="24"/>
        </w:rPr>
        <w:t>.</w:t>
      </w:r>
    </w:p>
    <w:p w14:paraId="5A2F1930" w14:textId="77777777" w:rsidR="003A76AA" w:rsidRDefault="003A76AA" w:rsidP="003A76AA">
      <w:pPr>
        <w:pStyle w:val="Naslov2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p w14:paraId="2C6502E4" w14:textId="016D53A9" w:rsidR="00300C99" w:rsidRPr="009F779F" w:rsidRDefault="00300C99" w:rsidP="003A76AA">
      <w:pPr>
        <w:pStyle w:val="Naslov2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9F779F">
        <w:rPr>
          <w:rFonts w:ascii="Times New Roman" w:eastAsiaTheme="minorHAnsi" w:hAnsi="Times New Roman" w:cs="Times New Roman"/>
          <w:color w:val="auto"/>
          <w:sz w:val="24"/>
          <w:szCs w:val="24"/>
        </w:rPr>
        <w:t>Članak 9.</w:t>
      </w:r>
    </w:p>
    <w:p w14:paraId="601A491F" w14:textId="2BE924FC" w:rsidR="00300C99" w:rsidRPr="009F779F" w:rsidRDefault="00300C99" w:rsidP="003A76AA">
      <w:pPr>
        <w:pStyle w:val="Tijeloteksta"/>
        <w:numPr>
          <w:ilvl w:val="0"/>
          <w:numId w:val="11"/>
        </w:numPr>
        <w:spacing w:after="0"/>
        <w:ind w:right="-142"/>
        <w:rPr>
          <w:rFonts w:ascii="Times New Roman" w:hAnsi="Times New Roman" w:cs="Times New Roman"/>
          <w:sz w:val="24"/>
          <w:szCs w:val="24"/>
        </w:rPr>
      </w:pPr>
      <w:r w:rsidRPr="009F779F">
        <w:rPr>
          <w:rFonts w:ascii="Times New Roman" w:hAnsi="Times New Roman" w:cs="Times New Roman"/>
          <w:sz w:val="24"/>
          <w:szCs w:val="24"/>
        </w:rPr>
        <w:t xml:space="preserve">Suradnja Grada </w:t>
      </w:r>
      <w:r w:rsidR="00531F77">
        <w:rPr>
          <w:rFonts w:ascii="Times New Roman" w:hAnsi="Times New Roman" w:cs="Times New Roman"/>
          <w:sz w:val="24"/>
          <w:szCs w:val="24"/>
        </w:rPr>
        <w:t>Velike Gorice</w:t>
      </w:r>
      <w:r w:rsidRPr="009F779F">
        <w:rPr>
          <w:rFonts w:ascii="Times New Roman" w:hAnsi="Times New Roman" w:cs="Times New Roman"/>
          <w:sz w:val="24"/>
          <w:szCs w:val="24"/>
        </w:rPr>
        <w:t xml:space="preserve"> s drugim jedinicama lokalne i područne (regionalne) samouprave i odgovarajućim lokalnim i regionalnim jedinicama drugih država treba pridonijeti:</w:t>
      </w:r>
    </w:p>
    <w:p w14:paraId="6B7412C9" w14:textId="77777777" w:rsidR="00300C99" w:rsidRPr="009F779F" w:rsidRDefault="00300C99" w:rsidP="003A76AA">
      <w:pPr>
        <w:pStyle w:val="Odlomakpopisa"/>
        <w:widowControl w:val="0"/>
        <w:numPr>
          <w:ilvl w:val="0"/>
          <w:numId w:val="6"/>
        </w:numPr>
        <w:tabs>
          <w:tab w:val="left" w:pos="707"/>
        </w:tabs>
        <w:autoSpaceDE w:val="0"/>
        <w:autoSpaceDN w:val="0"/>
        <w:spacing w:after="0"/>
        <w:ind w:right="-142"/>
        <w:contextualSpacing w:val="0"/>
        <w:rPr>
          <w:rFonts w:ascii="Times New Roman" w:hAnsi="Times New Roman" w:cs="Times New Roman"/>
          <w:sz w:val="24"/>
          <w:szCs w:val="24"/>
        </w:rPr>
      </w:pPr>
      <w:r w:rsidRPr="009F779F">
        <w:rPr>
          <w:rFonts w:ascii="Times New Roman" w:hAnsi="Times New Roman" w:cs="Times New Roman"/>
          <w:sz w:val="24"/>
          <w:szCs w:val="24"/>
        </w:rPr>
        <w:t>međusobnom upoznavanju kulture, povijesti i tradicije;</w:t>
      </w:r>
    </w:p>
    <w:p w14:paraId="5F0191C5" w14:textId="77777777" w:rsidR="00300C99" w:rsidRPr="009F779F" w:rsidRDefault="00300C99" w:rsidP="003A76AA">
      <w:pPr>
        <w:pStyle w:val="Odlomakpopisa"/>
        <w:widowControl w:val="0"/>
        <w:numPr>
          <w:ilvl w:val="0"/>
          <w:numId w:val="6"/>
        </w:numPr>
        <w:tabs>
          <w:tab w:val="left" w:pos="707"/>
        </w:tabs>
        <w:autoSpaceDE w:val="0"/>
        <w:autoSpaceDN w:val="0"/>
        <w:spacing w:after="0"/>
        <w:ind w:right="-142"/>
        <w:contextualSpacing w:val="0"/>
        <w:rPr>
          <w:rFonts w:ascii="Times New Roman" w:hAnsi="Times New Roman" w:cs="Times New Roman"/>
          <w:sz w:val="24"/>
          <w:szCs w:val="24"/>
        </w:rPr>
      </w:pPr>
      <w:r w:rsidRPr="009F779F">
        <w:rPr>
          <w:rFonts w:ascii="Times New Roman" w:hAnsi="Times New Roman" w:cs="Times New Roman"/>
          <w:sz w:val="24"/>
          <w:szCs w:val="24"/>
        </w:rPr>
        <w:t>suradnji na projektima financiranim iz domaćih, europskih i drugih izvora;</w:t>
      </w:r>
    </w:p>
    <w:p w14:paraId="5A420A02" w14:textId="77777777" w:rsidR="00300C99" w:rsidRPr="009F779F" w:rsidRDefault="00300C99" w:rsidP="003A76AA">
      <w:pPr>
        <w:pStyle w:val="Odlomakpopisa"/>
        <w:widowControl w:val="0"/>
        <w:numPr>
          <w:ilvl w:val="0"/>
          <w:numId w:val="6"/>
        </w:numPr>
        <w:tabs>
          <w:tab w:val="left" w:pos="707"/>
        </w:tabs>
        <w:autoSpaceDE w:val="0"/>
        <w:autoSpaceDN w:val="0"/>
        <w:spacing w:after="0"/>
        <w:ind w:right="-142"/>
        <w:contextualSpacing w:val="0"/>
        <w:rPr>
          <w:rFonts w:ascii="Times New Roman" w:hAnsi="Times New Roman" w:cs="Times New Roman"/>
          <w:sz w:val="24"/>
          <w:szCs w:val="24"/>
        </w:rPr>
      </w:pPr>
      <w:r w:rsidRPr="009F779F">
        <w:rPr>
          <w:rFonts w:ascii="Times New Roman" w:hAnsi="Times New Roman" w:cs="Times New Roman"/>
          <w:sz w:val="24"/>
          <w:szCs w:val="24"/>
        </w:rPr>
        <w:t>suradnji kulturnih, znanstvenih i obrazovnih institucija i organizacija;</w:t>
      </w:r>
    </w:p>
    <w:p w14:paraId="3286C798" w14:textId="77777777" w:rsidR="00300C99" w:rsidRPr="009F779F" w:rsidRDefault="00300C99" w:rsidP="003A76AA">
      <w:pPr>
        <w:pStyle w:val="Odlomakpopisa"/>
        <w:widowControl w:val="0"/>
        <w:numPr>
          <w:ilvl w:val="0"/>
          <w:numId w:val="6"/>
        </w:numPr>
        <w:tabs>
          <w:tab w:val="left" w:pos="707"/>
        </w:tabs>
        <w:autoSpaceDE w:val="0"/>
        <w:autoSpaceDN w:val="0"/>
        <w:spacing w:after="0"/>
        <w:ind w:right="-142"/>
        <w:contextualSpacing w:val="0"/>
        <w:rPr>
          <w:rFonts w:ascii="Times New Roman" w:hAnsi="Times New Roman" w:cs="Times New Roman"/>
          <w:sz w:val="24"/>
          <w:szCs w:val="24"/>
        </w:rPr>
      </w:pPr>
      <w:r w:rsidRPr="009F779F">
        <w:rPr>
          <w:rFonts w:ascii="Times New Roman" w:hAnsi="Times New Roman" w:cs="Times New Roman"/>
          <w:sz w:val="24"/>
          <w:szCs w:val="24"/>
        </w:rPr>
        <w:t>unapređenju suradnje na području znanosti i obrazovanja;</w:t>
      </w:r>
    </w:p>
    <w:p w14:paraId="77A3D607" w14:textId="77777777" w:rsidR="00300C99" w:rsidRPr="009F779F" w:rsidRDefault="00300C99" w:rsidP="003A76AA">
      <w:pPr>
        <w:pStyle w:val="Odlomakpopisa"/>
        <w:widowControl w:val="0"/>
        <w:numPr>
          <w:ilvl w:val="0"/>
          <w:numId w:val="6"/>
        </w:numPr>
        <w:tabs>
          <w:tab w:val="left" w:pos="707"/>
        </w:tabs>
        <w:autoSpaceDE w:val="0"/>
        <w:autoSpaceDN w:val="0"/>
        <w:spacing w:after="0"/>
        <w:ind w:right="-142"/>
        <w:contextualSpacing w:val="0"/>
        <w:rPr>
          <w:rFonts w:ascii="Times New Roman" w:hAnsi="Times New Roman" w:cs="Times New Roman"/>
          <w:sz w:val="24"/>
          <w:szCs w:val="24"/>
        </w:rPr>
      </w:pPr>
      <w:r w:rsidRPr="009F779F">
        <w:rPr>
          <w:rFonts w:ascii="Times New Roman" w:hAnsi="Times New Roman" w:cs="Times New Roman"/>
          <w:sz w:val="24"/>
          <w:szCs w:val="24"/>
        </w:rPr>
        <w:t>unapređenju gospodarskih i kulturnih veza;</w:t>
      </w:r>
    </w:p>
    <w:p w14:paraId="6356B324" w14:textId="77777777" w:rsidR="00300C99" w:rsidRPr="009F779F" w:rsidRDefault="00300C99" w:rsidP="003A76AA">
      <w:pPr>
        <w:pStyle w:val="Odlomakpopisa"/>
        <w:widowControl w:val="0"/>
        <w:numPr>
          <w:ilvl w:val="0"/>
          <w:numId w:val="6"/>
        </w:numPr>
        <w:tabs>
          <w:tab w:val="left" w:pos="707"/>
        </w:tabs>
        <w:autoSpaceDE w:val="0"/>
        <w:autoSpaceDN w:val="0"/>
        <w:spacing w:after="0"/>
        <w:ind w:right="-142"/>
        <w:contextualSpacing w:val="0"/>
        <w:rPr>
          <w:rFonts w:ascii="Times New Roman" w:hAnsi="Times New Roman" w:cs="Times New Roman"/>
          <w:sz w:val="24"/>
          <w:szCs w:val="24"/>
        </w:rPr>
      </w:pPr>
      <w:r w:rsidRPr="009F779F">
        <w:rPr>
          <w:rFonts w:ascii="Times New Roman" w:hAnsi="Times New Roman" w:cs="Times New Roman"/>
          <w:sz w:val="24"/>
          <w:szCs w:val="24"/>
        </w:rPr>
        <w:t>razmjeni iskustava koja će pridonijeti zaštiti okoliša i održivom razvoju;</w:t>
      </w:r>
    </w:p>
    <w:p w14:paraId="10235BCD" w14:textId="71D61E05" w:rsidR="00300C99" w:rsidRPr="009F779F" w:rsidRDefault="00531F77" w:rsidP="003A76AA">
      <w:pPr>
        <w:pStyle w:val="Odlomakpopisa"/>
        <w:widowControl w:val="0"/>
        <w:numPr>
          <w:ilvl w:val="0"/>
          <w:numId w:val="6"/>
        </w:numPr>
        <w:tabs>
          <w:tab w:val="left" w:pos="707"/>
        </w:tabs>
        <w:autoSpaceDE w:val="0"/>
        <w:autoSpaceDN w:val="0"/>
        <w:spacing w:after="0"/>
        <w:ind w:right="-142"/>
        <w:contextualSpacing w:val="0"/>
        <w:rPr>
          <w:rFonts w:ascii="Times New Roman" w:hAnsi="Times New Roman" w:cs="Times New Roman"/>
          <w:sz w:val="24"/>
          <w:szCs w:val="24"/>
        </w:rPr>
      </w:pPr>
      <w:r w:rsidRPr="009F779F">
        <w:rPr>
          <w:rFonts w:ascii="Times New Roman" w:hAnsi="Times New Roman" w:cs="Times New Roman"/>
          <w:sz w:val="24"/>
          <w:szCs w:val="24"/>
        </w:rPr>
        <w:t>multikulturnoj</w:t>
      </w:r>
      <w:r w:rsidR="00300C99" w:rsidRPr="009F779F">
        <w:rPr>
          <w:rFonts w:ascii="Times New Roman" w:hAnsi="Times New Roman" w:cs="Times New Roman"/>
          <w:sz w:val="24"/>
          <w:szCs w:val="24"/>
        </w:rPr>
        <w:t xml:space="preserve"> suradnji i jačanju veza između nacionalnih manjina;</w:t>
      </w:r>
    </w:p>
    <w:p w14:paraId="37857448" w14:textId="77777777" w:rsidR="00300C99" w:rsidRPr="009F779F" w:rsidRDefault="00300C99" w:rsidP="003A76AA">
      <w:pPr>
        <w:pStyle w:val="Odlomakpopisa"/>
        <w:widowControl w:val="0"/>
        <w:numPr>
          <w:ilvl w:val="0"/>
          <w:numId w:val="6"/>
        </w:numPr>
        <w:tabs>
          <w:tab w:val="left" w:pos="707"/>
        </w:tabs>
        <w:autoSpaceDE w:val="0"/>
        <w:autoSpaceDN w:val="0"/>
        <w:spacing w:after="0"/>
        <w:ind w:right="-142"/>
        <w:contextualSpacing w:val="0"/>
        <w:rPr>
          <w:rFonts w:ascii="Times New Roman" w:hAnsi="Times New Roman" w:cs="Times New Roman"/>
          <w:sz w:val="24"/>
          <w:szCs w:val="24"/>
        </w:rPr>
      </w:pPr>
      <w:r w:rsidRPr="009F779F">
        <w:rPr>
          <w:rFonts w:ascii="Times New Roman" w:hAnsi="Times New Roman" w:cs="Times New Roman"/>
          <w:sz w:val="24"/>
          <w:szCs w:val="24"/>
        </w:rPr>
        <w:t>suradnji između javnih trgovačkih društava.</w:t>
      </w:r>
    </w:p>
    <w:p w14:paraId="15CAB976" w14:textId="7EF2EA23" w:rsidR="00300C99" w:rsidRDefault="00300C99" w:rsidP="003A76AA">
      <w:pPr>
        <w:pStyle w:val="Tijeloteksta"/>
        <w:spacing w:after="0"/>
        <w:ind w:right="-142"/>
      </w:pPr>
    </w:p>
    <w:p w14:paraId="480D487C" w14:textId="40A29BFB" w:rsidR="00F2294B" w:rsidRDefault="00F2294B" w:rsidP="003A76AA">
      <w:pPr>
        <w:pStyle w:val="Tijeloteksta"/>
        <w:spacing w:after="0"/>
        <w:ind w:right="-142"/>
      </w:pPr>
    </w:p>
    <w:p w14:paraId="3946CB58" w14:textId="77777777" w:rsidR="00F2294B" w:rsidRDefault="00F2294B" w:rsidP="003A76AA">
      <w:pPr>
        <w:pStyle w:val="Tijeloteksta"/>
        <w:spacing w:after="0"/>
        <w:ind w:right="-142"/>
      </w:pPr>
    </w:p>
    <w:p w14:paraId="1D39AC66" w14:textId="4DBFFB71" w:rsidR="00300C99" w:rsidRDefault="00300C99" w:rsidP="003A76AA">
      <w:pPr>
        <w:pStyle w:val="Naslov1"/>
        <w:keepNext w:val="0"/>
        <w:numPr>
          <w:ilvl w:val="0"/>
          <w:numId w:val="9"/>
        </w:numPr>
        <w:tabs>
          <w:tab w:val="left" w:pos="707"/>
        </w:tabs>
        <w:autoSpaceDE w:val="0"/>
        <w:autoSpaceDN w:val="0"/>
        <w:ind w:right="-142" w:hanging="566"/>
      </w:pPr>
      <w:r>
        <w:lastRenderedPageBreak/>
        <w:t>PRAĆENJE</w:t>
      </w:r>
      <w:r>
        <w:rPr>
          <w:spacing w:val="-4"/>
        </w:rPr>
        <w:t xml:space="preserve"> </w:t>
      </w:r>
      <w:r>
        <w:t>REALIZACIJE</w:t>
      </w:r>
      <w:r>
        <w:rPr>
          <w:spacing w:val="-2"/>
        </w:rPr>
        <w:t xml:space="preserve"> </w:t>
      </w:r>
      <w:r w:rsidR="00865975">
        <w:rPr>
          <w:spacing w:val="-2"/>
        </w:rPr>
        <w:t xml:space="preserve"> I </w:t>
      </w:r>
      <w:r w:rsidR="00865975">
        <w:t>EVIDENCIJA</w:t>
      </w:r>
      <w:r w:rsidR="00865975">
        <w:rPr>
          <w:spacing w:val="-1"/>
        </w:rPr>
        <w:t xml:space="preserve"> </w:t>
      </w:r>
      <w:r w:rsidR="00865975">
        <w:t>POTPISANIH</w:t>
      </w:r>
      <w:r w:rsidR="00865975">
        <w:rPr>
          <w:spacing w:val="-1"/>
        </w:rPr>
        <w:t xml:space="preserve"> </w:t>
      </w:r>
      <w:r>
        <w:t>SPORAZUMA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SURADNJI</w:t>
      </w:r>
    </w:p>
    <w:p w14:paraId="4897984D" w14:textId="77777777" w:rsidR="00300C99" w:rsidRDefault="00300C99" w:rsidP="003A76AA">
      <w:pPr>
        <w:pStyle w:val="Tijeloteksta"/>
        <w:spacing w:after="0"/>
        <w:ind w:right="-142"/>
        <w:rPr>
          <w:b/>
        </w:rPr>
      </w:pPr>
    </w:p>
    <w:p w14:paraId="7ABA943E" w14:textId="5A6302C5" w:rsidR="00300C99" w:rsidRPr="00531F77" w:rsidRDefault="00531F77" w:rsidP="003A76AA">
      <w:pPr>
        <w:pStyle w:val="Naslov2"/>
        <w:ind w:left="5"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>
        <w:rPr>
          <w:rFonts w:ascii="Times New Roman" w:eastAsiaTheme="minorHAnsi" w:hAnsi="Times New Roman" w:cs="Times New Roman"/>
          <w:color w:val="auto"/>
          <w:sz w:val="24"/>
          <w:szCs w:val="24"/>
        </w:rPr>
        <w:t>Članak</w:t>
      </w:r>
      <w:r w:rsidR="00300C99" w:rsidRPr="00531F77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10.</w:t>
      </w:r>
    </w:p>
    <w:p w14:paraId="45C9AC4E" w14:textId="4BCA4669" w:rsidR="00300C99" w:rsidRPr="00531F77" w:rsidRDefault="00300C99" w:rsidP="00865975">
      <w:pPr>
        <w:pStyle w:val="Odlomakpopisa"/>
        <w:widowControl w:val="0"/>
        <w:tabs>
          <w:tab w:val="left" w:pos="705"/>
          <w:tab w:val="left" w:pos="707"/>
        </w:tabs>
        <w:autoSpaceDE w:val="0"/>
        <w:autoSpaceDN w:val="0"/>
        <w:spacing w:after="0"/>
        <w:ind w:left="707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1F77">
        <w:rPr>
          <w:rFonts w:ascii="Times New Roman" w:hAnsi="Times New Roman" w:cs="Times New Roman"/>
          <w:sz w:val="24"/>
          <w:szCs w:val="24"/>
        </w:rPr>
        <w:t>Realizaciju aktivnosti prati nadležn</w:t>
      </w:r>
      <w:r w:rsidR="00531F77">
        <w:rPr>
          <w:rFonts w:ascii="Times New Roman" w:hAnsi="Times New Roman" w:cs="Times New Roman"/>
          <w:sz w:val="24"/>
          <w:szCs w:val="24"/>
        </w:rPr>
        <w:t>o</w:t>
      </w:r>
      <w:r w:rsidRPr="00531F77">
        <w:rPr>
          <w:rFonts w:ascii="Times New Roman" w:hAnsi="Times New Roman" w:cs="Times New Roman"/>
          <w:sz w:val="24"/>
          <w:szCs w:val="24"/>
        </w:rPr>
        <w:t xml:space="preserve"> upravn</w:t>
      </w:r>
      <w:r w:rsidR="00531F77">
        <w:rPr>
          <w:rFonts w:ascii="Times New Roman" w:hAnsi="Times New Roman" w:cs="Times New Roman"/>
          <w:sz w:val="24"/>
          <w:szCs w:val="24"/>
        </w:rPr>
        <w:t>o</w:t>
      </w:r>
      <w:r w:rsidRPr="00531F77">
        <w:rPr>
          <w:rFonts w:ascii="Times New Roman" w:hAnsi="Times New Roman" w:cs="Times New Roman"/>
          <w:sz w:val="24"/>
          <w:szCs w:val="24"/>
        </w:rPr>
        <w:t xml:space="preserve"> </w:t>
      </w:r>
      <w:r w:rsidR="00531F77">
        <w:rPr>
          <w:rFonts w:ascii="Times New Roman" w:hAnsi="Times New Roman" w:cs="Times New Roman"/>
          <w:sz w:val="24"/>
          <w:szCs w:val="24"/>
        </w:rPr>
        <w:t>tijelo</w:t>
      </w:r>
      <w:r w:rsidRPr="00531F77">
        <w:rPr>
          <w:rFonts w:ascii="Times New Roman" w:hAnsi="Times New Roman" w:cs="Times New Roman"/>
          <w:sz w:val="24"/>
          <w:szCs w:val="24"/>
        </w:rPr>
        <w:t xml:space="preserve"> u koordinaciji s </w:t>
      </w:r>
      <w:r w:rsidR="00531F77">
        <w:rPr>
          <w:rFonts w:ascii="Times New Roman" w:hAnsi="Times New Roman" w:cs="Times New Roman"/>
          <w:sz w:val="24"/>
          <w:szCs w:val="24"/>
        </w:rPr>
        <w:t xml:space="preserve">drugim </w:t>
      </w:r>
      <w:r w:rsidRPr="00531F77">
        <w:rPr>
          <w:rFonts w:ascii="Times New Roman" w:hAnsi="Times New Roman" w:cs="Times New Roman"/>
          <w:sz w:val="24"/>
          <w:szCs w:val="24"/>
        </w:rPr>
        <w:t>upravnim tijelima Grada.</w:t>
      </w:r>
    </w:p>
    <w:p w14:paraId="1A2FA523" w14:textId="77777777" w:rsidR="00300C99" w:rsidRDefault="00300C99" w:rsidP="003A76AA">
      <w:pPr>
        <w:pStyle w:val="Tijeloteksta"/>
        <w:spacing w:after="0"/>
        <w:ind w:right="-142"/>
      </w:pPr>
    </w:p>
    <w:p w14:paraId="30DEDF38" w14:textId="77777777" w:rsidR="00300C99" w:rsidRPr="00531F77" w:rsidRDefault="00300C99" w:rsidP="003A76AA">
      <w:pPr>
        <w:pStyle w:val="Naslov2"/>
        <w:ind w:left="5"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531F77">
        <w:rPr>
          <w:rFonts w:ascii="Times New Roman" w:eastAsiaTheme="minorHAnsi" w:hAnsi="Times New Roman" w:cs="Times New Roman"/>
          <w:color w:val="auto"/>
          <w:sz w:val="24"/>
          <w:szCs w:val="24"/>
        </w:rPr>
        <w:t>Članak 11.</w:t>
      </w:r>
    </w:p>
    <w:p w14:paraId="0B990260" w14:textId="1480F8AD" w:rsidR="00300C99" w:rsidRPr="00531F77" w:rsidRDefault="00300C99" w:rsidP="00865975">
      <w:pPr>
        <w:pStyle w:val="Odlomakpopisa"/>
        <w:widowControl w:val="0"/>
        <w:tabs>
          <w:tab w:val="left" w:pos="705"/>
          <w:tab w:val="left" w:pos="707"/>
        </w:tabs>
        <w:autoSpaceDE w:val="0"/>
        <w:autoSpaceDN w:val="0"/>
        <w:spacing w:after="0"/>
        <w:ind w:left="707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1F77">
        <w:rPr>
          <w:rFonts w:ascii="Times New Roman" w:hAnsi="Times New Roman" w:cs="Times New Roman"/>
          <w:sz w:val="24"/>
          <w:szCs w:val="24"/>
        </w:rPr>
        <w:t>O uspostavljenim sporazumima o suradnji nadležn</w:t>
      </w:r>
      <w:r w:rsidR="00531F77">
        <w:rPr>
          <w:rFonts w:ascii="Times New Roman" w:hAnsi="Times New Roman" w:cs="Times New Roman"/>
          <w:sz w:val="24"/>
          <w:szCs w:val="24"/>
        </w:rPr>
        <w:t>o</w:t>
      </w:r>
      <w:r w:rsidRPr="00531F77">
        <w:rPr>
          <w:rFonts w:ascii="Times New Roman" w:hAnsi="Times New Roman" w:cs="Times New Roman"/>
          <w:sz w:val="24"/>
          <w:szCs w:val="24"/>
        </w:rPr>
        <w:t xml:space="preserve"> upravn</w:t>
      </w:r>
      <w:r w:rsidR="00531F77">
        <w:rPr>
          <w:rFonts w:ascii="Times New Roman" w:hAnsi="Times New Roman" w:cs="Times New Roman"/>
          <w:sz w:val="24"/>
          <w:szCs w:val="24"/>
        </w:rPr>
        <w:t>o</w:t>
      </w:r>
      <w:r w:rsidRPr="00531F77">
        <w:rPr>
          <w:rFonts w:ascii="Times New Roman" w:hAnsi="Times New Roman" w:cs="Times New Roman"/>
          <w:sz w:val="24"/>
          <w:szCs w:val="24"/>
        </w:rPr>
        <w:t xml:space="preserve"> </w:t>
      </w:r>
      <w:r w:rsidR="00531F77">
        <w:rPr>
          <w:rFonts w:ascii="Times New Roman" w:hAnsi="Times New Roman" w:cs="Times New Roman"/>
          <w:sz w:val="24"/>
          <w:szCs w:val="24"/>
        </w:rPr>
        <w:t>tijelo</w:t>
      </w:r>
      <w:r w:rsidRPr="00531F77">
        <w:rPr>
          <w:rFonts w:ascii="Times New Roman" w:hAnsi="Times New Roman" w:cs="Times New Roman"/>
          <w:sz w:val="24"/>
          <w:szCs w:val="24"/>
        </w:rPr>
        <w:t xml:space="preserve"> dužn</w:t>
      </w:r>
      <w:r w:rsidR="00531F77">
        <w:rPr>
          <w:rFonts w:ascii="Times New Roman" w:hAnsi="Times New Roman" w:cs="Times New Roman"/>
          <w:sz w:val="24"/>
          <w:szCs w:val="24"/>
        </w:rPr>
        <w:t>o</w:t>
      </w:r>
      <w:r w:rsidRPr="00531F77">
        <w:rPr>
          <w:rFonts w:ascii="Times New Roman" w:hAnsi="Times New Roman" w:cs="Times New Roman"/>
          <w:sz w:val="24"/>
          <w:szCs w:val="24"/>
        </w:rPr>
        <w:t xml:space="preserve"> je voditi evidenciju.</w:t>
      </w:r>
    </w:p>
    <w:p w14:paraId="097E569C" w14:textId="77777777" w:rsidR="00300C99" w:rsidRDefault="00300C99" w:rsidP="003A76AA">
      <w:pPr>
        <w:pStyle w:val="Tijeloteksta"/>
        <w:spacing w:after="0"/>
        <w:ind w:right="-142"/>
      </w:pPr>
    </w:p>
    <w:p w14:paraId="4ECD66FA" w14:textId="77777777" w:rsidR="00300C99" w:rsidRDefault="00300C99" w:rsidP="003A76AA">
      <w:pPr>
        <w:pStyle w:val="Naslov1"/>
        <w:keepNext w:val="0"/>
        <w:numPr>
          <w:ilvl w:val="0"/>
          <w:numId w:val="9"/>
        </w:numPr>
        <w:tabs>
          <w:tab w:val="left" w:pos="706"/>
        </w:tabs>
        <w:autoSpaceDE w:val="0"/>
        <w:autoSpaceDN w:val="0"/>
        <w:ind w:left="706" w:right="-142" w:hanging="565"/>
      </w:pPr>
      <w:r>
        <w:t>PRIJELAZNE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ZAVRŠNE</w:t>
      </w:r>
      <w:r>
        <w:rPr>
          <w:spacing w:val="-1"/>
        </w:rPr>
        <w:t xml:space="preserve"> </w:t>
      </w:r>
      <w:r>
        <w:rPr>
          <w:spacing w:val="-2"/>
        </w:rPr>
        <w:t>ODREDBE</w:t>
      </w:r>
    </w:p>
    <w:p w14:paraId="38F46986" w14:textId="77777777" w:rsidR="00300C99" w:rsidRDefault="00300C99" w:rsidP="003A76AA">
      <w:pPr>
        <w:pStyle w:val="Tijeloteksta"/>
        <w:spacing w:after="0"/>
        <w:ind w:right="-142"/>
        <w:rPr>
          <w:b/>
        </w:rPr>
      </w:pPr>
    </w:p>
    <w:p w14:paraId="13811851" w14:textId="70483A24" w:rsidR="00300C99" w:rsidRPr="00531F77" w:rsidRDefault="00300C99" w:rsidP="003A76AA">
      <w:pPr>
        <w:pStyle w:val="Naslov2"/>
        <w:ind w:left="5"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531F77">
        <w:rPr>
          <w:rFonts w:ascii="Times New Roman" w:eastAsiaTheme="minorHAnsi" w:hAnsi="Times New Roman" w:cs="Times New Roman"/>
          <w:color w:val="auto"/>
          <w:sz w:val="24"/>
          <w:szCs w:val="24"/>
        </w:rPr>
        <w:t>Članak 1</w:t>
      </w:r>
      <w:r w:rsidR="00865975">
        <w:rPr>
          <w:rFonts w:ascii="Times New Roman" w:eastAsiaTheme="minorHAnsi" w:hAnsi="Times New Roman" w:cs="Times New Roman"/>
          <w:color w:val="auto"/>
          <w:sz w:val="24"/>
          <w:szCs w:val="24"/>
        </w:rPr>
        <w:t>2</w:t>
      </w:r>
      <w:r w:rsidRPr="00531F77">
        <w:rPr>
          <w:rFonts w:ascii="Times New Roman" w:eastAsiaTheme="minorHAnsi" w:hAnsi="Times New Roman" w:cs="Times New Roman"/>
          <w:color w:val="auto"/>
          <w:sz w:val="24"/>
          <w:szCs w:val="24"/>
        </w:rPr>
        <w:t>.</w:t>
      </w:r>
    </w:p>
    <w:p w14:paraId="2C6B8A4E" w14:textId="4336C7A2" w:rsidR="00300C99" w:rsidRDefault="00300C99" w:rsidP="00865975">
      <w:pPr>
        <w:pStyle w:val="Tijeloteksta"/>
        <w:spacing w:after="0"/>
        <w:ind w:left="707" w:right="-142"/>
        <w:jc w:val="both"/>
        <w:rPr>
          <w:rFonts w:ascii="Times New Roman" w:hAnsi="Times New Roman" w:cs="Times New Roman"/>
          <w:sz w:val="24"/>
          <w:szCs w:val="24"/>
        </w:rPr>
      </w:pPr>
      <w:r w:rsidRPr="00531F77">
        <w:rPr>
          <w:rFonts w:ascii="Times New Roman" w:hAnsi="Times New Roman" w:cs="Times New Roman"/>
          <w:sz w:val="24"/>
          <w:szCs w:val="24"/>
        </w:rPr>
        <w:t>Postojeće sporazume o suradnji s jedinicama lokalne i područne (regionalne) samouprave i odgovarajućim lokalnim i regionalnim jedinicama drugih država nadležn</w:t>
      </w:r>
      <w:r w:rsidR="003A76AA">
        <w:rPr>
          <w:rFonts w:ascii="Times New Roman" w:hAnsi="Times New Roman" w:cs="Times New Roman"/>
          <w:sz w:val="24"/>
          <w:szCs w:val="24"/>
        </w:rPr>
        <w:t>o</w:t>
      </w:r>
      <w:r w:rsidRPr="00531F77">
        <w:rPr>
          <w:rFonts w:ascii="Times New Roman" w:hAnsi="Times New Roman" w:cs="Times New Roman"/>
          <w:sz w:val="24"/>
          <w:szCs w:val="24"/>
        </w:rPr>
        <w:t xml:space="preserve"> upravn</w:t>
      </w:r>
      <w:r w:rsidR="003A76AA">
        <w:rPr>
          <w:rFonts w:ascii="Times New Roman" w:hAnsi="Times New Roman" w:cs="Times New Roman"/>
          <w:sz w:val="24"/>
          <w:szCs w:val="24"/>
        </w:rPr>
        <w:t>o</w:t>
      </w:r>
      <w:r w:rsidRPr="00531F77">
        <w:rPr>
          <w:rFonts w:ascii="Times New Roman" w:hAnsi="Times New Roman" w:cs="Times New Roman"/>
          <w:sz w:val="24"/>
          <w:szCs w:val="24"/>
        </w:rPr>
        <w:t xml:space="preserve"> </w:t>
      </w:r>
      <w:r w:rsidR="003A76AA">
        <w:rPr>
          <w:rFonts w:ascii="Times New Roman" w:hAnsi="Times New Roman" w:cs="Times New Roman"/>
          <w:sz w:val="24"/>
          <w:szCs w:val="24"/>
        </w:rPr>
        <w:t>tijelo</w:t>
      </w:r>
      <w:r w:rsidRPr="00531F77">
        <w:rPr>
          <w:rFonts w:ascii="Times New Roman" w:hAnsi="Times New Roman" w:cs="Times New Roman"/>
          <w:sz w:val="24"/>
          <w:szCs w:val="24"/>
        </w:rPr>
        <w:t xml:space="preserve"> dužn</w:t>
      </w:r>
      <w:r w:rsidR="003A76AA">
        <w:rPr>
          <w:rFonts w:ascii="Times New Roman" w:hAnsi="Times New Roman" w:cs="Times New Roman"/>
          <w:sz w:val="24"/>
          <w:szCs w:val="24"/>
        </w:rPr>
        <w:t>o</w:t>
      </w:r>
      <w:r w:rsidRPr="00531F77">
        <w:rPr>
          <w:rFonts w:ascii="Times New Roman" w:hAnsi="Times New Roman" w:cs="Times New Roman"/>
          <w:sz w:val="24"/>
          <w:szCs w:val="24"/>
        </w:rPr>
        <w:t xml:space="preserve"> je unijeti u evidenciju iz članka 1</w:t>
      </w:r>
      <w:r w:rsidR="00865975">
        <w:rPr>
          <w:rFonts w:ascii="Times New Roman" w:hAnsi="Times New Roman" w:cs="Times New Roman"/>
          <w:sz w:val="24"/>
          <w:szCs w:val="24"/>
        </w:rPr>
        <w:t>1</w:t>
      </w:r>
      <w:r w:rsidRPr="00531F77">
        <w:rPr>
          <w:rFonts w:ascii="Times New Roman" w:hAnsi="Times New Roman" w:cs="Times New Roman"/>
          <w:sz w:val="24"/>
          <w:szCs w:val="24"/>
        </w:rPr>
        <w:t>. ove Odluke.</w:t>
      </w:r>
    </w:p>
    <w:p w14:paraId="23F3B3F5" w14:textId="77777777" w:rsidR="003A76AA" w:rsidRPr="00531F77" w:rsidRDefault="003A76AA" w:rsidP="003A76AA">
      <w:pPr>
        <w:pStyle w:val="Tijeloteksta"/>
        <w:spacing w:after="0"/>
        <w:ind w:left="140"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4EE598E5" w14:textId="6B045114" w:rsidR="00300C99" w:rsidRPr="003A76AA" w:rsidRDefault="00300C99" w:rsidP="003A76AA">
      <w:pPr>
        <w:pStyle w:val="Naslov2"/>
        <w:ind w:left="5"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A76AA">
        <w:rPr>
          <w:rFonts w:ascii="Times New Roman" w:eastAsiaTheme="minorHAnsi" w:hAnsi="Times New Roman" w:cs="Times New Roman"/>
          <w:color w:val="auto"/>
          <w:sz w:val="24"/>
          <w:szCs w:val="24"/>
        </w:rPr>
        <w:t>Članak 1</w:t>
      </w:r>
      <w:r w:rsidR="00865975">
        <w:rPr>
          <w:rFonts w:ascii="Times New Roman" w:eastAsiaTheme="minorHAnsi" w:hAnsi="Times New Roman" w:cs="Times New Roman"/>
          <w:color w:val="auto"/>
          <w:sz w:val="24"/>
          <w:szCs w:val="24"/>
        </w:rPr>
        <w:t>3</w:t>
      </w:r>
      <w:r w:rsidRPr="003A76AA">
        <w:rPr>
          <w:rFonts w:ascii="Times New Roman" w:eastAsiaTheme="minorHAnsi" w:hAnsi="Times New Roman" w:cs="Times New Roman"/>
          <w:color w:val="auto"/>
          <w:sz w:val="24"/>
          <w:szCs w:val="24"/>
        </w:rPr>
        <w:t>.</w:t>
      </w:r>
    </w:p>
    <w:p w14:paraId="291D96C5" w14:textId="5A53981C" w:rsidR="003A76AA" w:rsidRDefault="00300C99" w:rsidP="00865975">
      <w:pPr>
        <w:pStyle w:val="Tijeloteksta"/>
        <w:spacing w:after="0"/>
        <w:ind w:left="709" w:right="-142"/>
        <w:jc w:val="both"/>
        <w:rPr>
          <w:rFonts w:ascii="Times New Roman" w:hAnsi="Times New Roman" w:cs="Times New Roman"/>
          <w:sz w:val="24"/>
          <w:szCs w:val="24"/>
        </w:rPr>
      </w:pPr>
      <w:r w:rsidRPr="003A76AA">
        <w:rPr>
          <w:rFonts w:ascii="Times New Roman" w:hAnsi="Times New Roman" w:cs="Times New Roman"/>
          <w:sz w:val="24"/>
          <w:szCs w:val="24"/>
        </w:rPr>
        <w:t>Za provedbu ove Odluke nadležn</w:t>
      </w:r>
      <w:r w:rsidR="003A76AA">
        <w:rPr>
          <w:rFonts w:ascii="Times New Roman" w:hAnsi="Times New Roman" w:cs="Times New Roman"/>
          <w:sz w:val="24"/>
          <w:szCs w:val="24"/>
        </w:rPr>
        <w:t>o</w:t>
      </w:r>
      <w:r w:rsidRPr="003A76AA">
        <w:rPr>
          <w:rFonts w:ascii="Times New Roman" w:hAnsi="Times New Roman" w:cs="Times New Roman"/>
          <w:sz w:val="24"/>
          <w:szCs w:val="24"/>
        </w:rPr>
        <w:t xml:space="preserve"> je </w:t>
      </w:r>
      <w:r w:rsidR="003A76AA">
        <w:rPr>
          <w:rFonts w:ascii="Times New Roman" w:hAnsi="Times New Roman" w:cs="Times New Roman"/>
          <w:sz w:val="24"/>
          <w:szCs w:val="24"/>
        </w:rPr>
        <w:t>u</w:t>
      </w:r>
      <w:r w:rsidR="003A76AA" w:rsidRPr="00A55D37">
        <w:rPr>
          <w:rFonts w:ascii="Times New Roman" w:hAnsi="Times New Roman" w:cs="Times New Roman"/>
          <w:sz w:val="24"/>
          <w:szCs w:val="24"/>
        </w:rPr>
        <w:t xml:space="preserve">pravno tijelo Grada u čijem su djelokrugu poslovi </w:t>
      </w:r>
      <w:r w:rsidR="003A76AA">
        <w:rPr>
          <w:rFonts w:ascii="Times New Roman" w:hAnsi="Times New Roman" w:cs="Times New Roman"/>
          <w:sz w:val="24"/>
          <w:szCs w:val="24"/>
        </w:rPr>
        <w:t>vezani za organizaciju suradnje Grada s tijelima državne uprave, drugim jedinicama lokalne i područne samouprave, ustanovama  i udrugama u Republici Hrvatskoj i u inozemstvu.</w:t>
      </w:r>
    </w:p>
    <w:p w14:paraId="53FF577E" w14:textId="77777777" w:rsidR="003A76AA" w:rsidRPr="003A76AA" w:rsidRDefault="003A76AA" w:rsidP="003A76AA">
      <w:pPr>
        <w:pStyle w:val="Tijeloteksta"/>
        <w:spacing w:after="0"/>
        <w:ind w:left="-427"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1BF80D66" w14:textId="73CB36FE" w:rsidR="00300C99" w:rsidRPr="003A76AA" w:rsidRDefault="00300C99" w:rsidP="003A76AA">
      <w:pPr>
        <w:pStyle w:val="Naslov2"/>
        <w:ind w:left="5"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A76AA">
        <w:rPr>
          <w:rFonts w:ascii="Times New Roman" w:eastAsiaTheme="minorHAnsi" w:hAnsi="Times New Roman" w:cs="Times New Roman"/>
          <w:color w:val="auto"/>
          <w:sz w:val="24"/>
          <w:szCs w:val="24"/>
        </w:rPr>
        <w:t>Članak 1</w:t>
      </w:r>
      <w:r w:rsidR="00865975">
        <w:rPr>
          <w:rFonts w:ascii="Times New Roman" w:eastAsiaTheme="minorHAnsi" w:hAnsi="Times New Roman" w:cs="Times New Roman"/>
          <w:color w:val="auto"/>
          <w:sz w:val="24"/>
          <w:szCs w:val="24"/>
        </w:rPr>
        <w:t>4</w:t>
      </w:r>
      <w:r w:rsidRPr="003A76AA">
        <w:rPr>
          <w:rFonts w:ascii="Times New Roman" w:eastAsiaTheme="minorHAnsi" w:hAnsi="Times New Roman" w:cs="Times New Roman"/>
          <w:color w:val="auto"/>
          <w:sz w:val="24"/>
          <w:szCs w:val="24"/>
        </w:rPr>
        <w:t>.</w:t>
      </w:r>
    </w:p>
    <w:p w14:paraId="6625F30B" w14:textId="1F0857B1" w:rsidR="00300C99" w:rsidRPr="003A76AA" w:rsidRDefault="00300C99" w:rsidP="00865975">
      <w:pPr>
        <w:pStyle w:val="Tijeloteksta"/>
        <w:ind w:left="709" w:right="-142"/>
        <w:jc w:val="both"/>
        <w:rPr>
          <w:rFonts w:ascii="Times New Roman" w:hAnsi="Times New Roman" w:cs="Times New Roman"/>
          <w:sz w:val="24"/>
          <w:szCs w:val="24"/>
        </w:rPr>
      </w:pPr>
      <w:r w:rsidRPr="003A76AA">
        <w:rPr>
          <w:rFonts w:ascii="Times New Roman" w:hAnsi="Times New Roman" w:cs="Times New Roman"/>
          <w:sz w:val="24"/>
          <w:szCs w:val="24"/>
        </w:rPr>
        <w:t xml:space="preserve">Ova Odluka stupa na snagu osmog dana od dana objave u Službenom </w:t>
      </w:r>
      <w:r w:rsidR="003A76AA">
        <w:rPr>
          <w:rFonts w:ascii="Times New Roman" w:hAnsi="Times New Roman" w:cs="Times New Roman"/>
          <w:sz w:val="24"/>
          <w:szCs w:val="24"/>
        </w:rPr>
        <w:t xml:space="preserve">glasniku </w:t>
      </w:r>
      <w:r w:rsidRPr="003A76AA">
        <w:rPr>
          <w:rFonts w:ascii="Times New Roman" w:hAnsi="Times New Roman" w:cs="Times New Roman"/>
          <w:sz w:val="24"/>
          <w:szCs w:val="24"/>
        </w:rPr>
        <w:t xml:space="preserve">Grada </w:t>
      </w:r>
      <w:r w:rsidR="003A76AA">
        <w:rPr>
          <w:rFonts w:ascii="Times New Roman" w:hAnsi="Times New Roman" w:cs="Times New Roman"/>
          <w:sz w:val="24"/>
          <w:szCs w:val="24"/>
        </w:rPr>
        <w:t>Velike Gorice</w:t>
      </w:r>
      <w:r w:rsidRPr="003A76AA">
        <w:rPr>
          <w:rFonts w:ascii="Times New Roman" w:hAnsi="Times New Roman" w:cs="Times New Roman"/>
          <w:sz w:val="24"/>
          <w:szCs w:val="24"/>
        </w:rPr>
        <w:t>.</w:t>
      </w:r>
    </w:p>
    <w:p w14:paraId="58E9CBC7" w14:textId="77777777" w:rsidR="00300C99" w:rsidRDefault="00300C99" w:rsidP="003A76AA">
      <w:pPr>
        <w:pStyle w:val="Tijeloteksta"/>
        <w:ind w:right="-142"/>
      </w:pPr>
    </w:p>
    <w:p w14:paraId="22D389EE" w14:textId="77777777" w:rsidR="00AA6508" w:rsidRDefault="00AA6508" w:rsidP="003A76AA">
      <w:pPr>
        <w:autoSpaceDE w:val="0"/>
        <w:autoSpaceDN w:val="0"/>
        <w:adjustRightInd w:val="0"/>
        <w:spacing w:after="0" w:line="240" w:lineRule="auto"/>
        <w:ind w:left="3540" w:right="-14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2961">
        <w:rPr>
          <w:rFonts w:ascii="Times New Roman" w:hAnsi="Times New Roman" w:cs="Times New Roman"/>
          <w:sz w:val="24"/>
          <w:szCs w:val="24"/>
        </w:rPr>
        <w:t>PREDSJEDNI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592961">
        <w:rPr>
          <w:rFonts w:ascii="Times New Roman" w:hAnsi="Times New Roman" w:cs="Times New Roman"/>
          <w:sz w:val="24"/>
          <w:szCs w:val="24"/>
        </w:rPr>
        <w:t xml:space="preserve"> GRADSKOG VIJEĆA</w:t>
      </w:r>
    </w:p>
    <w:p w14:paraId="285F2E07" w14:textId="77777777" w:rsidR="00AA6508" w:rsidRPr="00592961" w:rsidRDefault="00AA6508" w:rsidP="003A76AA">
      <w:pPr>
        <w:autoSpaceDE w:val="0"/>
        <w:autoSpaceDN w:val="0"/>
        <w:adjustRightInd w:val="0"/>
        <w:spacing w:after="0" w:line="240" w:lineRule="auto"/>
        <w:ind w:left="3540" w:right="-142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000E5D2" w14:textId="56616CD2" w:rsidR="00E04E08" w:rsidRPr="00592961" w:rsidRDefault="00F2294B" w:rsidP="00F2294B">
      <w:pPr>
        <w:ind w:left="2832" w:right="-14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A6508">
        <w:rPr>
          <w:rFonts w:ascii="Times New Roman" w:hAnsi="Times New Roman" w:cs="Times New Roman"/>
          <w:sz w:val="24"/>
          <w:szCs w:val="24"/>
        </w:rPr>
        <w:t>Darko Bekić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univ.spec.pol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E04E08" w:rsidRPr="00592961" w:rsidSect="00F2294B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83E5D" w14:textId="77777777" w:rsidR="00961C43" w:rsidRDefault="00961C43">
      <w:pPr>
        <w:spacing w:after="0" w:line="240" w:lineRule="auto"/>
      </w:pPr>
      <w:r>
        <w:separator/>
      </w:r>
    </w:p>
  </w:endnote>
  <w:endnote w:type="continuationSeparator" w:id="0">
    <w:p w14:paraId="32CC61B7" w14:textId="77777777" w:rsidR="00961C43" w:rsidRDefault="00961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43908" w14:textId="77777777" w:rsidR="00961C43" w:rsidRDefault="00961C43">
      <w:pPr>
        <w:spacing w:after="0" w:line="240" w:lineRule="auto"/>
      </w:pPr>
      <w:r>
        <w:separator/>
      </w:r>
    </w:p>
  </w:footnote>
  <w:footnote w:type="continuationSeparator" w:id="0">
    <w:p w14:paraId="62840681" w14:textId="77777777" w:rsidR="00961C43" w:rsidRDefault="00961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743C3" w14:textId="44B1EF96" w:rsidR="008906C1" w:rsidRDefault="00961C43">
    <w:pPr>
      <w:pStyle w:val="Tijeloteksta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334A9"/>
    <w:multiLevelType w:val="hybridMultilevel"/>
    <w:tmpl w:val="B3020446"/>
    <w:lvl w:ilvl="0" w:tplc="E3CEE0D4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C6C3970"/>
    <w:multiLevelType w:val="hybridMultilevel"/>
    <w:tmpl w:val="5A806DAA"/>
    <w:lvl w:ilvl="0" w:tplc="9B8CCD82">
      <w:numFmt w:val="bullet"/>
      <w:lvlText w:val="-"/>
      <w:lvlJc w:val="left"/>
      <w:pPr>
        <w:ind w:left="70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8EBE7506">
      <w:numFmt w:val="bullet"/>
      <w:lvlText w:val="•"/>
      <w:lvlJc w:val="left"/>
      <w:pPr>
        <w:ind w:left="1650" w:hanging="360"/>
      </w:pPr>
      <w:rPr>
        <w:rFonts w:hint="default"/>
        <w:lang w:val="hr-HR" w:eastAsia="en-US" w:bidi="ar-SA"/>
      </w:rPr>
    </w:lvl>
    <w:lvl w:ilvl="2" w:tplc="0BF28FBA">
      <w:numFmt w:val="bullet"/>
      <w:lvlText w:val="•"/>
      <w:lvlJc w:val="left"/>
      <w:pPr>
        <w:ind w:left="2601" w:hanging="360"/>
      </w:pPr>
      <w:rPr>
        <w:rFonts w:hint="default"/>
        <w:lang w:val="hr-HR" w:eastAsia="en-US" w:bidi="ar-SA"/>
      </w:rPr>
    </w:lvl>
    <w:lvl w:ilvl="3" w:tplc="68D074F8">
      <w:numFmt w:val="bullet"/>
      <w:lvlText w:val="•"/>
      <w:lvlJc w:val="left"/>
      <w:pPr>
        <w:ind w:left="3551" w:hanging="360"/>
      </w:pPr>
      <w:rPr>
        <w:rFonts w:hint="default"/>
        <w:lang w:val="hr-HR" w:eastAsia="en-US" w:bidi="ar-SA"/>
      </w:rPr>
    </w:lvl>
    <w:lvl w:ilvl="4" w:tplc="F314C90C">
      <w:numFmt w:val="bullet"/>
      <w:lvlText w:val="•"/>
      <w:lvlJc w:val="left"/>
      <w:pPr>
        <w:ind w:left="4502" w:hanging="360"/>
      </w:pPr>
      <w:rPr>
        <w:rFonts w:hint="default"/>
        <w:lang w:val="hr-HR" w:eastAsia="en-US" w:bidi="ar-SA"/>
      </w:rPr>
    </w:lvl>
    <w:lvl w:ilvl="5" w:tplc="6462A378">
      <w:numFmt w:val="bullet"/>
      <w:lvlText w:val="•"/>
      <w:lvlJc w:val="left"/>
      <w:pPr>
        <w:ind w:left="5453" w:hanging="360"/>
      </w:pPr>
      <w:rPr>
        <w:rFonts w:hint="default"/>
        <w:lang w:val="hr-HR" w:eastAsia="en-US" w:bidi="ar-SA"/>
      </w:rPr>
    </w:lvl>
    <w:lvl w:ilvl="6" w:tplc="C838BA74">
      <w:numFmt w:val="bullet"/>
      <w:lvlText w:val="•"/>
      <w:lvlJc w:val="left"/>
      <w:pPr>
        <w:ind w:left="6403" w:hanging="360"/>
      </w:pPr>
      <w:rPr>
        <w:rFonts w:hint="default"/>
        <w:lang w:val="hr-HR" w:eastAsia="en-US" w:bidi="ar-SA"/>
      </w:rPr>
    </w:lvl>
    <w:lvl w:ilvl="7" w:tplc="70B2FD4E">
      <w:numFmt w:val="bullet"/>
      <w:lvlText w:val="•"/>
      <w:lvlJc w:val="left"/>
      <w:pPr>
        <w:ind w:left="7354" w:hanging="360"/>
      </w:pPr>
      <w:rPr>
        <w:rFonts w:hint="default"/>
        <w:lang w:val="hr-HR" w:eastAsia="en-US" w:bidi="ar-SA"/>
      </w:rPr>
    </w:lvl>
    <w:lvl w:ilvl="8" w:tplc="511E426A">
      <w:numFmt w:val="bullet"/>
      <w:lvlText w:val="•"/>
      <w:lvlJc w:val="left"/>
      <w:pPr>
        <w:ind w:left="8305" w:hanging="360"/>
      </w:pPr>
      <w:rPr>
        <w:rFonts w:hint="default"/>
        <w:lang w:val="hr-HR" w:eastAsia="en-US" w:bidi="ar-SA"/>
      </w:rPr>
    </w:lvl>
  </w:abstractNum>
  <w:abstractNum w:abstractNumId="2" w15:restartNumberingAfterBreak="0">
    <w:nsid w:val="119C3E9F"/>
    <w:multiLevelType w:val="hybridMultilevel"/>
    <w:tmpl w:val="A168C176"/>
    <w:lvl w:ilvl="0" w:tplc="BFF248BC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1" w:hanging="360"/>
      </w:pPr>
    </w:lvl>
    <w:lvl w:ilvl="2" w:tplc="041A001B" w:tentative="1">
      <w:start w:val="1"/>
      <w:numFmt w:val="lowerRoman"/>
      <w:lvlText w:val="%3."/>
      <w:lvlJc w:val="right"/>
      <w:pPr>
        <w:ind w:left="1941" w:hanging="180"/>
      </w:pPr>
    </w:lvl>
    <w:lvl w:ilvl="3" w:tplc="041A000F" w:tentative="1">
      <w:start w:val="1"/>
      <w:numFmt w:val="decimal"/>
      <w:lvlText w:val="%4."/>
      <w:lvlJc w:val="left"/>
      <w:pPr>
        <w:ind w:left="2661" w:hanging="360"/>
      </w:pPr>
    </w:lvl>
    <w:lvl w:ilvl="4" w:tplc="041A0019" w:tentative="1">
      <w:start w:val="1"/>
      <w:numFmt w:val="lowerLetter"/>
      <w:lvlText w:val="%5."/>
      <w:lvlJc w:val="left"/>
      <w:pPr>
        <w:ind w:left="3381" w:hanging="360"/>
      </w:pPr>
    </w:lvl>
    <w:lvl w:ilvl="5" w:tplc="041A001B" w:tentative="1">
      <w:start w:val="1"/>
      <w:numFmt w:val="lowerRoman"/>
      <w:lvlText w:val="%6."/>
      <w:lvlJc w:val="right"/>
      <w:pPr>
        <w:ind w:left="4101" w:hanging="180"/>
      </w:pPr>
    </w:lvl>
    <w:lvl w:ilvl="6" w:tplc="041A000F" w:tentative="1">
      <w:start w:val="1"/>
      <w:numFmt w:val="decimal"/>
      <w:lvlText w:val="%7."/>
      <w:lvlJc w:val="left"/>
      <w:pPr>
        <w:ind w:left="4821" w:hanging="360"/>
      </w:pPr>
    </w:lvl>
    <w:lvl w:ilvl="7" w:tplc="041A0019" w:tentative="1">
      <w:start w:val="1"/>
      <w:numFmt w:val="lowerLetter"/>
      <w:lvlText w:val="%8."/>
      <w:lvlJc w:val="left"/>
      <w:pPr>
        <w:ind w:left="5541" w:hanging="360"/>
      </w:pPr>
    </w:lvl>
    <w:lvl w:ilvl="8" w:tplc="041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16421505"/>
    <w:multiLevelType w:val="hybridMultilevel"/>
    <w:tmpl w:val="1EB422C4"/>
    <w:lvl w:ilvl="0" w:tplc="FCB2C2CE">
      <w:start w:val="1"/>
      <w:numFmt w:val="decimal"/>
      <w:lvlText w:val="(%1)"/>
      <w:lvlJc w:val="left"/>
      <w:pPr>
        <w:ind w:left="56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EE2A3F6C">
      <w:numFmt w:val="bullet"/>
      <w:lvlText w:val="•"/>
      <w:lvlJc w:val="left"/>
      <w:pPr>
        <w:ind w:left="1524" w:hanging="428"/>
      </w:pPr>
      <w:rPr>
        <w:rFonts w:hint="default"/>
        <w:lang w:val="hr-HR" w:eastAsia="en-US" w:bidi="ar-SA"/>
      </w:rPr>
    </w:lvl>
    <w:lvl w:ilvl="2" w:tplc="6206E2C0">
      <w:numFmt w:val="bullet"/>
      <w:lvlText w:val="•"/>
      <w:lvlJc w:val="left"/>
      <w:pPr>
        <w:ind w:left="2489" w:hanging="428"/>
      </w:pPr>
      <w:rPr>
        <w:rFonts w:hint="default"/>
        <w:lang w:val="hr-HR" w:eastAsia="en-US" w:bidi="ar-SA"/>
      </w:rPr>
    </w:lvl>
    <w:lvl w:ilvl="3" w:tplc="8BFA8924">
      <w:numFmt w:val="bullet"/>
      <w:lvlText w:val="•"/>
      <w:lvlJc w:val="left"/>
      <w:pPr>
        <w:ind w:left="3453" w:hanging="428"/>
      </w:pPr>
      <w:rPr>
        <w:rFonts w:hint="default"/>
        <w:lang w:val="hr-HR" w:eastAsia="en-US" w:bidi="ar-SA"/>
      </w:rPr>
    </w:lvl>
    <w:lvl w:ilvl="4" w:tplc="BD889B8A">
      <w:numFmt w:val="bullet"/>
      <w:lvlText w:val="•"/>
      <w:lvlJc w:val="left"/>
      <w:pPr>
        <w:ind w:left="4418" w:hanging="428"/>
      </w:pPr>
      <w:rPr>
        <w:rFonts w:hint="default"/>
        <w:lang w:val="hr-HR" w:eastAsia="en-US" w:bidi="ar-SA"/>
      </w:rPr>
    </w:lvl>
    <w:lvl w:ilvl="5" w:tplc="A7FE2638">
      <w:numFmt w:val="bullet"/>
      <w:lvlText w:val="•"/>
      <w:lvlJc w:val="left"/>
      <w:pPr>
        <w:ind w:left="5383" w:hanging="428"/>
      </w:pPr>
      <w:rPr>
        <w:rFonts w:hint="default"/>
        <w:lang w:val="hr-HR" w:eastAsia="en-US" w:bidi="ar-SA"/>
      </w:rPr>
    </w:lvl>
    <w:lvl w:ilvl="6" w:tplc="B8ECB26C">
      <w:numFmt w:val="bullet"/>
      <w:lvlText w:val="•"/>
      <w:lvlJc w:val="left"/>
      <w:pPr>
        <w:ind w:left="6347" w:hanging="428"/>
      </w:pPr>
      <w:rPr>
        <w:rFonts w:hint="default"/>
        <w:lang w:val="hr-HR" w:eastAsia="en-US" w:bidi="ar-SA"/>
      </w:rPr>
    </w:lvl>
    <w:lvl w:ilvl="7" w:tplc="5614CBE0">
      <w:numFmt w:val="bullet"/>
      <w:lvlText w:val="•"/>
      <w:lvlJc w:val="left"/>
      <w:pPr>
        <w:ind w:left="7312" w:hanging="428"/>
      </w:pPr>
      <w:rPr>
        <w:rFonts w:hint="default"/>
        <w:lang w:val="hr-HR" w:eastAsia="en-US" w:bidi="ar-SA"/>
      </w:rPr>
    </w:lvl>
    <w:lvl w:ilvl="8" w:tplc="C86206DC">
      <w:numFmt w:val="bullet"/>
      <w:lvlText w:val="•"/>
      <w:lvlJc w:val="left"/>
      <w:pPr>
        <w:ind w:left="8277" w:hanging="428"/>
      </w:pPr>
      <w:rPr>
        <w:rFonts w:hint="default"/>
        <w:lang w:val="hr-HR" w:eastAsia="en-US" w:bidi="ar-SA"/>
      </w:rPr>
    </w:lvl>
  </w:abstractNum>
  <w:abstractNum w:abstractNumId="4" w15:restartNumberingAfterBreak="0">
    <w:nsid w:val="169D46F0"/>
    <w:multiLevelType w:val="hybridMultilevel"/>
    <w:tmpl w:val="F23EBA44"/>
    <w:lvl w:ilvl="0" w:tplc="14462F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3658E"/>
    <w:multiLevelType w:val="hybridMultilevel"/>
    <w:tmpl w:val="9AA089CC"/>
    <w:lvl w:ilvl="0" w:tplc="A712FD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B7421"/>
    <w:multiLevelType w:val="hybridMultilevel"/>
    <w:tmpl w:val="78746006"/>
    <w:lvl w:ilvl="0" w:tplc="81C6F60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366003C"/>
    <w:multiLevelType w:val="hybridMultilevel"/>
    <w:tmpl w:val="454843DA"/>
    <w:lvl w:ilvl="0" w:tplc="1028115C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1" w:hanging="360"/>
      </w:pPr>
    </w:lvl>
    <w:lvl w:ilvl="2" w:tplc="041A001B" w:tentative="1">
      <w:start w:val="1"/>
      <w:numFmt w:val="lowerRoman"/>
      <w:lvlText w:val="%3."/>
      <w:lvlJc w:val="right"/>
      <w:pPr>
        <w:ind w:left="1941" w:hanging="180"/>
      </w:pPr>
    </w:lvl>
    <w:lvl w:ilvl="3" w:tplc="041A000F" w:tentative="1">
      <w:start w:val="1"/>
      <w:numFmt w:val="decimal"/>
      <w:lvlText w:val="%4."/>
      <w:lvlJc w:val="left"/>
      <w:pPr>
        <w:ind w:left="2661" w:hanging="360"/>
      </w:pPr>
    </w:lvl>
    <w:lvl w:ilvl="4" w:tplc="041A0019" w:tentative="1">
      <w:start w:val="1"/>
      <w:numFmt w:val="lowerLetter"/>
      <w:lvlText w:val="%5."/>
      <w:lvlJc w:val="left"/>
      <w:pPr>
        <w:ind w:left="3381" w:hanging="360"/>
      </w:pPr>
    </w:lvl>
    <w:lvl w:ilvl="5" w:tplc="041A001B" w:tentative="1">
      <w:start w:val="1"/>
      <w:numFmt w:val="lowerRoman"/>
      <w:lvlText w:val="%6."/>
      <w:lvlJc w:val="right"/>
      <w:pPr>
        <w:ind w:left="4101" w:hanging="180"/>
      </w:pPr>
    </w:lvl>
    <w:lvl w:ilvl="6" w:tplc="041A000F" w:tentative="1">
      <w:start w:val="1"/>
      <w:numFmt w:val="decimal"/>
      <w:lvlText w:val="%7."/>
      <w:lvlJc w:val="left"/>
      <w:pPr>
        <w:ind w:left="4821" w:hanging="360"/>
      </w:pPr>
    </w:lvl>
    <w:lvl w:ilvl="7" w:tplc="041A0019" w:tentative="1">
      <w:start w:val="1"/>
      <w:numFmt w:val="lowerLetter"/>
      <w:lvlText w:val="%8."/>
      <w:lvlJc w:val="left"/>
      <w:pPr>
        <w:ind w:left="5541" w:hanging="360"/>
      </w:pPr>
    </w:lvl>
    <w:lvl w:ilvl="8" w:tplc="041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38351AB9"/>
    <w:multiLevelType w:val="hybridMultilevel"/>
    <w:tmpl w:val="D4C29162"/>
    <w:lvl w:ilvl="0" w:tplc="EBCA3BC2">
      <w:start w:val="1"/>
      <w:numFmt w:val="decimal"/>
      <w:lvlText w:val="(%1)"/>
      <w:lvlJc w:val="left"/>
      <w:pPr>
        <w:ind w:left="56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0636B374">
      <w:numFmt w:val="bullet"/>
      <w:lvlText w:val="•"/>
      <w:lvlJc w:val="left"/>
      <w:pPr>
        <w:ind w:left="1524" w:hanging="428"/>
      </w:pPr>
      <w:rPr>
        <w:rFonts w:hint="default"/>
        <w:lang w:val="hr-HR" w:eastAsia="en-US" w:bidi="ar-SA"/>
      </w:rPr>
    </w:lvl>
    <w:lvl w:ilvl="2" w:tplc="E95CF698">
      <w:numFmt w:val="bullet"/>
      <w:lvlText w:val="•"/>
      <w:lvlJc w:val="left"/>
      <w:pPr>
        <w:ind w:left="2489" w:hanging="428"/>
      </w:pPr>
      <w:rPr>
        <w:rFonts w:hint="default"/>
        <w:lang w:val="hr-HR" w:eastAsia="en-US" w:bidi="ar-SA"/>
      </w:rPr>
    </w:lvl>
    <w:lvl w:ilvl="3" w:tplc="E862A922">
      <w:numFmt w:val="bullet"/>
      <w:lvlText w:val="•"/>
      <w:lvlJc w:val="left"/>
      <w:pPr>
        <w:ind w:left="3453" w:hanging="428"/>
      </w:pPr>
      <w:rPr>
        <w:rFonts w:hint="default"/>
        <w:lang w:val="hr-HR" w:eastAsia="en-US" w:bidi="ar-SA"/>
      </w:rPr>
    </w:lvl>
    <w:lvl w:ilvl="4" w:tplc="27AEADBC">
      <w:numFmt w:val="bullet"/>
      <w:lvlText w:val="•"/>
      <w:lvlJc w:val="left"/>
      <w:pPr>
        <w:ind w:left="4418" w:hanging="428"/>
      </w:pPr>
      <w:rPr>
        <w:rFonts w:hint="default"/>
        <w:lang w:val="hr-HR" w:eastAsia="en-US" w:bidi="ar-SA"/>
      </w:rPr>
    </w:lvl>
    <w:lvl w:ilvl="5" w:tplc="836AED26">
      <w:numFmt w:val="bullet"/>
      <w:lvlText w:val="•"/>
      <w:lvlJc w:val="left"/>
      <w:pPr>
        <w:ind w:left="5383" w:hanging="428"/>
      </w:pPr>
      <w:rPr>
        <w:rFonts w:hint="default"/>
        <w:lang w:val="hr-HR" w:eastAsia="en-US" w:bidi="ar-SA"/>
      </w:rPr>
    </w:lvl>
    <w:lvl w:ilvl="6" w:tplc="4DE6E726">
      <w:numFmt w:val="bullet"/>
      <w:lvlText w:val="•"/>
      <w:lvlJc w:val="left"/>
      <w:pPr>
        <w:ind w:left="6347" w:hanging="428"/>
      </w:pPr>
      <w:rPr>
        <w:rFonts w:hint="default"/>
        <w:lang w:val="hr-HR" w:eastAsia="en-US" w:bidi="ar-SA"/>
      </w:rPr>
    </w:lvl>
    <w:lvl w:ilvl="7" w:tplc="3126E6E0">
      <w:numFmt w:val="bullet"/>
      <w:lvlText w:val="•"/>
      <w:lvlJc w:val="left"/>
      <w:pPr>
        <w:ind w:left="7312" w:hanging="428"/>
      </w:pPr>
      <w:rPr>
        <w:rFonts w:hint="default"/>
        <w:lang w:val="hr-HR" w:eastAsia="en-US" w:bidi="ar-SA"/>
      </w:rPr>
    </w:lvl>
    <w:lvl w:ilvl="8" w:tplc="D6866832">
      <w:numFmt w:val="bullet"/>
      <w:lvlText w:val="•"/>
      <w:lvlJc w:val="left"/>
      <w:pPr>
        <w:ind w:left="8277" w:hanging="428"/>
      </w:pPr>
      <w:rPr>
        <w:rFonts w:hint="default"/>
        <w:lang w:val="hr-HR" w:eastAsia="en-US" w:bidi="ar-SA"/>
      </w:rPr>
    </w:lvl>
  </w:abstractNum>
  <w:abstractNum w:abstractNumId="9" w15:restartNumberingAfterBreak="0">
    <w:nsid w:val="3B237990"/>
    <w:multiLevelType w:val="hybridMultilevel"/>
    <w:tmpl w:val="D36441C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1F4739"/>
    <w:multiLevelType w:val="hybridMultilevel"/>
    <w:tmpl w:val="DC0A1346"/>
    <w:lvl w:ilvl="0" w:tplc="E9C26180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1" w:hanging="360"/>
      </w:pPr>
    </w:lvl>
    <w:lvl w:ilvl="2" w:tplc="041A001B" w:tentative="1">
      <w:start w:val="1"/>
      <w:numFmt w:val="lowerRoman"/>
      <w:lvlText w:val="%3."/>
      <w:lvlJc w:val="right"/>
      <w:pPr>
        <w:ind w:left="1941" w:hanging="180"/>
      </w:pPr>
    </w:lvl>
    <w:lvl w:ilvl="3" w:tplc="041A000F" w:tentative="1">
      <w:start w:val="1"/>
      <w:numFmt w:val="decimal"/>
      <w:lvlText w:val="%4."/>
      <w:lvlJc w:val="left"/>
      <w:pPr>
        <w:ind w:left="2661" w:hanging="360"/>
      </w:pPr>
    </w:lvl>
    <w:lvl w:ilvl="4" w:tplc="041A0019" w:tentative="1">
      <w:start w:val="1"/>
      <w:numFmt w:val="lowerLetter"/>
      <w:lvlText w:val="%5."/>
      <w:lvlJc w:val="left"/>
      <w:pPr>
        <w:ind w:left="3381" w:hanging="360"/>
      </w:pPr>
    </w:lvl>
    <w:lvl w:ilvl="5" w:tplc="041A001B" w:tentative="1">
      <w:start w:val="1"/>
      <w:numFmt w:val="lowerRoman"/>
      <w:lvlText w:val="%6."/>
      <w:lvlJc w:val="right"/>
      <w:pPr>
        <w:ind w:left="4101" w:hanging="180"/>
      </w:pPr>
    </w:lvl>
    <w:lvl w:ilvl="6" w:tplc="041A000F" w:tentative="1">
      <w:start w:val="1"/>
      <w:numFmt w:val="decimal"/>
      <w:lvlText w:val="%7."/>
      <w:lvlJc w:val="left"/>
      <w:pPr>
        <w:ind w:left="4821" w:hanging="360"/>
      </w:pPr>
    </w:lvl>
    <w:lvl w:ilvl="7" w:tplc="041A0019" w:tentative="1">
      <w:start w:val="1"/>
      <w:numFmt w:val="lowerLetter"/>
      <w:lvlText w:val="%8."/>
      <w:lvlJc w:val="left"/>
      <w:pPr>
        <w:ind w:left="5541" w:hanging="360"/>
      </w:pPr>
    </w:lvl>
    <w:lvl w:ilvl="8" w:tplc="041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6310165D"/>
    <w:multiLevelType w:val="hybridMultilevel"/>
    <w:tmpl w:val="48543C7C"/>
    <w:lvl w:ilvl="0" w:tplc="F1E43BD8">
      <w:start w:val="1"/>
      <w:numFmt w:val="decimal"/>
      <w:lvlText w:val="(%1)"/>
      <w:lvlJc w:val="left"/>
      <w:pPr>
        <w:ind w:left="707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2424BB06">
      <w:numFmt w:val="bullet"/>
      <w:lvlText w:val="•"/>
      <w:lvlJc w:val="left"/>
      <w:pPr>
        <w:ind w:left="1650" w:hanging="567"/>
      </w:pPr>
      <w:rPr>
        <w:rFonts w:hint="default"/>
        <w:lang w:val="hr-HR" w:eastAsia="en-US" w:bidi="ar-SA"/>
      </w:rPr>
    </w:lvl>
    <w:lvl w:ilvl="2" w:tplc="652E20B4">
      <w:numFmt w:val="bullet"/>
      <w:lvlText w:val="•"/>
      <w:lvlJc w:val="left"/>
      <w:pPr>
        <w:ind w:left="2601" w:hanging="567"/>
      </w:pPr>
      <w:rPr>
        <w:rFonts w:hint="default"/>
        <w:lang w:val="hr-HR" w:eastAsia="en-US" w:bidi="ar-SA"/>
      </w:rPr>
    </w:lvl>
    <w:lvl w:ilvl="3" w:tplc="1676F452">
      <w:numFmt w:val="bullet"/>
      <w:lvlText w:val="•"/>
      <w:lvlJc w:val="left"/>
      <w:pPr>
        <w:ind w:left="3551" w:hanging="567"/>
      </w:pPr>
      <w:rPr>
        <w:rFonts w:hint="default"/>
        <w:lang w:val="hr-HR" w:eastAsia="en-US" w:bidi="ar-SA"/>
      </w:rPr>
    </w:lvl>
    <w:lvl w:ilvl="4" w:tplc="862A5CBC">
      <w:numFmt w:val="bullet"/>
      <w:lvlText w:val="•"/>
      <w:lvlJc w:val="left"/>
      <w:pPr>
        <w:ind w:left="4502" w:hanging="567"/>
      </w:pPr>
      <w:rPr>
        <w:rFonts w:hint="default"/>
        <w:lang w:val="hr-HR" w:eastAsia="en-US" w:bidi="ar-SA"/>
      </w:rPr>
    </w:lvl>
    <w:lvl w:ilvl="5" w:tplc="1EBEB988">
      <w:numFmt w:val="bullet"/>
      <w:lvlText w:val="•"/>
      <w:lvlJc w:val="left"/>
      <w:pPr>
        <w:ind w:left="5453" w:hanging="567"/>
      </w:pPr>
      <w:rPr>
        <w:rFonts w:hint="default"/>
        <w:lang w:val="hr-HR" w:eastAsia="en-US" w:bidi="ar-SA"/>
      </w:rPr>
    </w:lvl>
    <w:lvl w:ilvl="6" w:tplc="421CA1E0">
      <w:numFmt w:val="bullet"/>
      <w:lvlText w:val="•"/>
      <w:lvlJc w:val="left"/>
      <w:pPr>
        <w:ind w:left="6403" w:hanging="567"/>
      </w:pPr>
      <w:rPr>
        <w:rFonts w:hint="default"/>
        <w:lang w:val="hr-HR" w:eastAsia="en-US" w:bidi="ar-SA"/>
      </w:rPr>
    </w:lvl>
    <w:lvl w:ilvl="7" w:tplc="AFD6571C">
      <w:numFmt w:val="bullet"/>
      <w:lvlText w:val="•"/>
      <w:lvlJc w:val="left"/>
      <w:pPr>
        <w:ind w:left="7354" w:hanging="567"/>
      </w:pPr>
      <w:rPr>
        <w:rFonts w:hint="default"/>
        <w:lang w:val="hr-HR" w:eastAsia="en-US" w:bidi="ar-SA"/>
      </w:rPr>
    </w:lvl>
    <w:lvl w:ilvl="8" w:tplc="2E9A2314">
      <w:numFmt w:val="bullet"/>
      <w:lvlText w:val="•"/>
      <w:lvlJc w:val="left"/>
      <w:pPr>
        <w:ind w:left="8305" w:hanging="567"/>
      </w:pPr>
      <w:rPr>
        <w:rFonts w:hint="default"/>
        <w:lang w:val="hr-HR" w:eastAsia="en-US" w:bidi="ar-SA"/>
      </w:rPr>
    </w:lvl>
  </w:abstractNum>
  <w:abstractNum w:abstractNumId="12" w15:restartNumberingAfterBreak="0">
    <w:nsid w:val="68600484"/>
    <w:multiLevelType w:val="hybridMultilevel"/>
    <w:tmpl w:val="F1C80F66"/>
    <w:lvl w:ilvl="0" w:tplc="165C30BC">
      <w:start w:val="1"/>
      <w:numFmt w:val="upperRoman"/>
      <w:lvlText w:val="%1."/>
      <w:lvlJc w:val="left"/>
      <w:pPr>
        <w:ind w:left="707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07FCB536">
      <w:start w:val="1"/>
      <w:numFmt w:val="decimal"/>
      <w:lvlText w:val="(%2)"/>
      <w:lvlJc w:val="left"/>
      <w:pPr>
        <w:ind w:left="707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2" w:tplc="685CFC06">
      <w:start w:val="1"/>
      <w:numFmt w:val="lowerLetter"/>
      <w:lvlText w:val="%3)"/>
      <w:lvlJc w:val="left"/>
      <w:pPr>
        <w:ind w:left="993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hr-HR" w:eastAsia="en-US" w:bidi="ar-SA"/>
      </w:rPr>
    </w:lvl>
    <w:lvl w:ilvl="3" w:tplc="10BC41B6">
      <w:numFmt w:val="bullet"/>
      <w:lvlText w:val="•"/>
      <w:lvlJc w:val="left"/>
      <w:pPr>
        <w:ind w:left="2150" w:hanging="425"/>
      </w:pPr>
      <w:rPr>
        <w:rFonts w:hint="default"/>
        <w:lang w:val="hr-HR" w:eastAsia="en-US" w:bidi="ar-SA"/>
      </w:rPr>
    </w:lvl>
    <w:lvl w:ilvl="4" w:tplc="3C9A6BAA">
      <w:numFmt w:val="bullet"/>
      <w:lvlText w:val="•"/>
      <w:lvlJc w:val="left"/>
      <w:pPr>
        <w:ind w:left="3301" w:hanging="425"/>
      </w:pPr>
      <w:rPr>
        <w:rFonts w:hint="default"/>
        <w:lang w:val="hr-HR" w:eastAsia="en-US" w:bidi="ar-SA"/>
      </w:rPr>
    </w:lvl>
    <w:lvl w:ilvl="5" w:tplc="B770EE2E">
      <w:numFmt w:val="bullet"/>
      <w:lvlText w:val="•"/>
      <w:lvlJc w:val="left"/>
      <w:pPr>
        <w:ind w:left="4452" w:hanging="425"/>
      </w:pPr>
      <w:rPr>
        <w:rFonts w:hint="default"/>
        <w:lang w:val="hr-HR" w:eastAsia="en-US" w:bidi="ar-SA"/>
      </w:rPr>
    </w:lvl>
    <w:lvl w:ilvl="6" w:tplc="1AE4EFF6">
      <w:numFmt w:val="bullet"/>
      <w:lvlText w:val="•"/>
      <w:lvlJc w:val="left"/>
      <w:pPr>
        <w:ind w:left="5603" w:hanging="425"/>
      </w:pPr>
      <w:rPr>
        <w:rFonts w:hint="default"/>
        <w:lang w:val="hr-HR" w:eastAsia="en-US" w:bidi="ar-SA"/>
      </w:rPr>
    </w:lvl>
    <w:lvl w:ilvl="7" w:tplc="3A5C324A">
      <w:numFmt w:val="bullet"/>
      <w:lvlText w:val="•"/>
      <w:lvlJc w:val="left"/>
      <w:pPr>
        <w:ind w:left="6754" w:hanging="425"/>
      </w:pPr>
      <w:rPr>
        <w:rFonts w:hint="default"/>
        <w:lang w:val="hr-HR" w:eastAsia="en-US" w:bidi="ar-SA"/>
      </w:rPr>
    </w:lvl>
    <w:lvl w:ilvl="8" w:tplc="8B34E64C">
      <w:numFmt w:val="bullet"/>
      <w:lvlText w:val="•"/>
      <w:lvlJc w:val="left"/>
      <w:pPr>
        <w:ind w:left="7904" w:hanging="425"/>
      </w:pPr>
      <w:rPr>
        <w:rFonts w:hint="default"/>
        <w:lang w:val="hr-HR" w:eastAsia="en-US" w:bidi="ar-SA"/>
      </w:rPr>
    </w:lvl>
  </w:abstractNum>
  <w:abstractNum w:abstractNumId="13" w15:restartNumberingAfterBreak="0">
    <w:nsid w:val="7BC74512"/>
    <w:multiLevelType w:val="hybridMultilevel"/>
    <w:tmpl w:val="1520DEB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5"/>
  </w:num>
  <w:num w:numId="5">
    <w:abstractNumId w:val="11"/>
  </w:num>
  <w:num w:numId="6">
    <w:abstractNumId w:val="1"/>
  </w:num>
  <w:num w:numId="7">
    <w:abstractNumId w:val="3"/>
  </w:num>
  <w:num w:numId="8">
    <w:abstractNumId w:val="8"/>
  </w:num>
  <w:num w:numId="9">
    <w:abstractNumId w:val="12"/>
  </w:num>
  <w:num w:numId="10">
    <w:abstractNumId w:val="4"/>
  </w:num>
  <w:num w:numId="11">
    <w:abstractNumId w:val="7"/>
  </w:num>
  <w:num w:numId="12">
    <w:abstractNumId w:val="2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480"/>
    <w:rsid w:val="000B6F7D"/>
    <w:rsid w:val="000C4A8D"/>
    <w:rsid w:val="001338A6"/>
    <w:rsid w:val="00155C63"/>
    <w:rsid w:val="00193508"/>
    <w:rsid w:val="001B7F5E"/>
    <w:rsid w:val="002970C8"/>
    <w:rsid w:val="002B75F5"/>
    <w:rsid w:val="002D70D9"/>
    <w:rsid w:val="00300C99"/>
    <w:rsid w:val="003A76AA"/>
    <w:rsid w:val="003A7771"/>
    <w:rsid w:val="003F0322"/>
    <w:rsid w:val="003F2480"/>
    <w:rsid w:val="0047003D"/>
    <w:rsid w:val="004B593C"/>
    <w:rsid w:val="004C05EE"/>
    <w:rsid w:val="00531F77"/>
    <w:rsid w:val="00622832"/>
    <w:rsid w:val="007D2B5A"/>
    <w:rsid w:val="007E40B2"/>
    <w:rsid w:val="00865975"/>
    <w:rsid w:val="008A5A5F"/>
    <w:rsid w:val="00961C43"/>
    <w:rsid w:val="0098167B"/>
    <w:rsid w:val="009F779F"/>
    <w:rsid w:val="00A46A00"/>
    <w:rsid w:val="00A50E1F"/>
    <w:rsid w:val="00A55D37"/>
    <w:rsid w:val="00A62D81"/>
    <w:rsid w:val="00AA6508"/>
    <w:rsid w:val="00AC0711"/>
    <w:rsid w:val="00B26A62"/>
    <w:rsid w:val="00B37EF7"/>
    <w:rsid w:val="00C14A3F"/>
    <w:rsid w:val="00C71DC4"/>
    <w:rsid w:val="00CA2BD3"/>
    <w:rsid w:val="00CF0835"/>
    <w:rsid w:val="00D21025"/>
    <w:rsid w:val="00D612AE"/>
    <w:rsid w:val="00E04E08"/>
    <w:rsid w:val="00E1495A"/>
    <w:rsid w:val="00E36B2A"/>
    <w:rsid w:val="00E67530"/>
    <w:rsid w:val="00EB2EEF"/>
    <w:rsid w:val="00F2294B"/>
    <w:rsid w:val="00F4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288B30"/>
  <w15:chartTrackingRefBased/>
  <w15:docId w15:val="{9387DC2D-B11E-488B-93DA-9BA3A58D6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B2A"/>
    <w:pPr>
      <w:spacing w:after="200" w:line="276" w:lineRule="auto"/>
    </w:pPr>
  </w:style>
  <w:style w:type="paragraph" w:styleId="Naslov1">
    <w:name w:val="heading 1"/>
    <w:basedOn w:val="Normal"/>
    <w:next w:val="Normal"/>
    <w:link w:val="Naslov1Char"/>
    <w:qFormat/>
    <w:rsid w:val="00E36B2A"/>
    <w:pPr>
      <w:keepNext/>
      <w:widowControl w:val="0"/>
      <w:spacing w:after="0" w:line="240" w:lineRule="auto"/>
      <w:ind w:right="51"/>
      <w:outlineLvl w:val="0"/>
    </w:pPr>
    <w:rPr>
      <w:rFonts w:ascii="Times New Roman" w:eastAsia="Times New Roman" w:hAnsi="Times New Roman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00C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36B2A"/>
    <w:rPr>
      <w:rFonts w:ascii="Times New Roman" w:eastAsia="Times New Roman" w:hAnsi="Times New Roman" w:cs="Times New Roman"/>
      <w:b/>
      <w:sz w:val="28"/>
      <w:szCs w:val="20"/>
      <w:lang w:eastAsia="hr-HR"/>
    </w:rPr>
  </w:style>
  <w:style w:type="paragraph" w:customStyle="1" w:styleId="Default">
    <w:name w:val="Default"/>
    <w:rsid w:val="00E36B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Opisslike">
    <w:name w:val="caption"/>
    <w:basedOn w:val="Normal"/>
    <w:next w:val="Normal"/>
    <w:qFormat/>
    <w:rsid w:val="00E36B2A"/>
    <w:pPr>
      <w:widowControl w:val="0"/>
      <w:spacing w:after="0" w:line="240" w:lineRule="auto"/>
      <w:ind w:right="51"/>
    </w:pPr>
    <w:rPr>
      <w:rFonts w:ascii="Times New Roman" w:eastAsia="Times New Roman" w:hAnsi="Times New Roman" w:cs="Times New Roman"/>
      <w:b/>
      <w:sz w:val="28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E36B2A"/>
    <w:pPr>
      <w:tabs>
        <w:tab w:val="left" w:pos="1418"/>
        <w:tab w:val="right" w:pos="7938"/>
      </w:tabs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E36B2A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Odlomakpopisa">
    <w:name w:val="List Paragraph"/>
    <w:basedOn w:val="Normal"/>
    <w:uiPriority w:val="1"/>
    <w:qFormat/>
    <w:rsid w:val="002D70D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A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2BD3"/>
    <w:rPr>
      <w:rFonts w:ascii="Segoe UI" w:hAnsi="Segoe UI" w:cs="Segoe UI"/>
      <w:sz w:val="18"/>
      <w:szCs w:val="18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00C9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jeloteksta">
    <w:name w:val="Body Text"/>
    <w:basedOn w:val="Normal"/>
    <w:link w:val="TijelotekstaChar"/>
    <w:uiPriority w:val="99"/>
    <w:unhideWhenUsed/>
    <w:rsid w:val="00300C9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300C99"/>
  </w:style>
  <w:style w:type="paragraph" w:styleId="Zaglavlje">
    <w:name w:val="header"/>
    <w:basedOn w:val="Normal"/>
    <w:link w:val="ZaglavljeChar"/>
    <w:uiPriority w:val="99"/>
    <w:unhideWhenUsed/>
    <w:rsid w:val="00F22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2294B"/>
  </w:style>
  <w:style w:type="paragraph" w:styleId="Podnoje">
    <w:name w:val="footer"/>
    <w:basedOn w:val="Normal"/>
    <w:link w:val="PodnojeChar"/>
    <w:uiPriority w:val="99"/>
    <w:unhideWhenUsed/>
    <w:rsid w:val="00F22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2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Tena</cp:lastModifiedBy>
  <cp:revision>3</cp:revision>
  <cp:lastPrinted>2025-07-02T07:44:00Z</cp:lastPrinted>
  <dcterms:created xsi:type="dcterms:W3CDTF">2025-07-02T07:02:00Z</dcterms:created>
  <dcterms:modified xsi:type="dcterms:W3CDTF">2025-07-02T07:45:00Z</dcterms:modified>
</cp:coreProperties>
</file>